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6D0" w:rsidRDefault="00293EDB" w:rsidP="00C948D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center"/>
        <w:rPr>
          <w:rFonts w:ascii="Helvetica-Bold" w:hAnsi="Helvetica-Bold" w:cs="Helvetica-Bold"/>
          <w:b/>
          <w:bCs/>
          <w:sz w:val="32"/>
          <w:szCs w:val="32"/>
        </w:rPr>
      </w:pPr>
      <w:r>
        <w:rPr>
          <w:rFonts w:ascii="Helvetica-Bold" w:hAnsi="Helvetica-Bold" w:cs="Helvetica-Bold"/>
          <w:b/>
          <w:bCs/>
          <w:sz w:val="32"/>
          <w:szCs w:val="32"/>
        </w:rPr>
        <w:t xml:space="preserve">PROCEDUARE AZIENDALI PER LA GESTIONE </w:t>
      </w:r>
      <w:r w:rsidR="008A06D0">
        <w:rPr>
          <w:rFonts w:ascii="Helvetica-Bold" w:hAnsi="Helvetica-Bold" w:cs="Helvetica-Bold"/>
          <w:b/>
          <w:bCs/>
          <w:sz w:val="32"/>
          <w:szCs w:val="32"/>
        </w:rPr>
        <w:t xml:space="preserve">E IL CONTENIMENTO </w:t>
      </w:r>
    </w:p>
    <w:p w:rsidR="00293EDB" w:rsidRDefault="00293EDB" w:rsidP="00C948D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center"/>
        <w:rPr>
          <w:rFonts w:ascii="Helvetica-Bold" w:hAnsi="Helvetica-Bold" w:cs="Helvetica-Bold"/>
          <w:b/>
          <w:bCs/>
          <w:sz w:val="32"/>
          <w:szCs w:val="32"/>
        </w:rPr>
      </w:pPr>
      <w:r>
        <w:rPr>
          <w:rFonts w:ascii="Helvetica-Bold" w:hAnsi="Helvetica-Bold" w:cs="Helvetica-Bold"/>
          <w:b/>
          <w:bCs/>
          <w:sz w:val="32"/>
          <w:szCs w:val="32"/>
        </w:rPr>
        <w:t xml:space="preserve">DEL RISCHIO BIOLOGICO </w:t>
      </w:r>
      <w:r w:rsidR="0056041E">
        <w:rPr>
          <w:rFonts w:ascii="Helvetica-Bold" w:hAnsi="Helvetica-Bold" w:cs="Helvetica-Bold"/>
          <w:b/>
          <w:bCs/>
          <w:sz w:val="32"/>
          <w:szCs w:val="32"/>
        </w:rPr>
        <w:t xml:space="preserve">GENERICO </w:t>
      </w:r>
      <w:r>
        <w:rPr>
          <w:rFonts w:ascii="Helvetica-Bold" w:hAnsi="Helvetica-Bold" w:cs="Helvetica-Bold"/>
          <w:b/>
          <w:bCs/>
          <w:sz w:val="32"/>
          <w:szCs w:val="32"/>
        </w:rPr>
        <w:t>COVID-19</w:t>
      </w:r>
    </w:p>
    <w:p w:rsidR="0056041E" w:rsidRDefault="00C948DB" w:rsidP="00C948DB">
      <w:pPr>
        <w:pStyle w:val="Default"/>
        <w:pBdr>
          <w:top w:val="single" w:sz="4" w:space="1" w:color="auto"/>
          <w:left w:val="single" w:sz="4" w:space="1" w:color="auto"/>
          <w:bottom w:val="single" w:sz="4" w:space="1" w:color="auto"/>
          <w:right w:val="single" w:sz="4" w:space="1" w:color="auto"/>
        </w:pBdr>
        <w:jc w:val="center"/>
        <w:rPr>
          <w:rFonts w:ascii="Helvetica-Bold" w:hAnsi="Helvetica-Bold" w:cs="Helvetica-Bold"/>
          <w:b/>
          <w:bCs/>
          <w:sz w:val="20"/>
          <w:szCs w:val="20"/>
        </w:rPr>
      </w:pPr>
      <w:r w:rsidRPr="00C948DB">
        <w:rPr>
          <w:rFonts w:ascii="Helvetica-Bold" w:hAnsi="Helvetica-Bold" w:cs="Helvetica-Bold"/>
          <w:b/>
          <w:bCs/>
          <w:sz w:val="20"/>
          <w:szCs w:val="20"/>
        </w:rPr>
        <w:t xml:space="preserve">Come da indicazioni del DPCM </w:t>
      </w:r>
      <w:r w:rsidR="00087495">
        <w:rPr>
          <w:rFonts w:ascii="Helvetica-Bold" w:hAnsi="Helvetica-Bold" w:cs="Helvetica-Bold"/>
          <w:b/>
          <w:bCs/>
          <w:sz w:val="20"/>
          <w:szCs w:val="20"/>
        </w:rPr>
        <w:t>26-04-2020</w:t>
      </w:r>
      <w:r w:rsidR="0056041E">
        <w:rPr>
          <w:rFonts w:ascii="Helvetica-Bold" w:hAnsi="Helvetica-Bold" w:cs="Helvetica-Bold"/>
          <w:b/>
          <w:bCs/>
          <w:sz w:val="20"/>
          <w:szCs w:val="20"/>
        </w:rPr>
        <w:t xml:space="preserve"> e succ mod, Protocollo Sicurezza </w:t>
      </w:r>
      <w:r w:rsidR="00087495">
        <w:rPr>
          <w:rFonts w:ascii="Helvetica-Bold" w:hAnsi="Helvetica-Bold" w:cs="Helvetica-Bold"/>
          <w:b/>
          <w:bCs/>
          <w:sz w:val="20"/>
          <w:szCs w:val="20"/>
        </w:rPr>
        <w:t>24-04</w:t>
      </w:r>
      <w:r w:rsidR="0056041E">
        <w:rPr>
          <w:rFonts w:ascii="Helvetica-Bold" w:hAnsi="Helvetica-Bold" w:cs="Helvetica-Bold"/>
          <w:b/>
          <w:bCs/>
          <w:sz w:val="20"/>
          <w:szCs w:val="20"/>
        </w:rPr>
        <w:t>-2020</w:t>
      </w:r>
      <w:r w:rsidRPr="00C948DB">
        <w:rPr>
          <w:rFonts w:ascii="Helvetica-Bold" w:hAnsi="Helvetica-Bold" w:cs="Helvetica-Bold"/>
          <w:b/>
          <w:bCs/>
          <w:sz w:val="20"/>
          <w:szCs w:val="20"/>
        </w:rPr>
        <w:t xml:space="preserve"> </w:t>
      </w:r>
    </w:p>
    <w:p w:rsidR="00314D87" w:rsidRPr="00314D87" w:rsidRDefault="00314D87" w:rsidP="00314D87">
      <w:pPr>
        <w:jc w:val="center"/>
        <w:rPr>
          <w:i/>
          <w:sz w:val="32"/>
          <w:szCs w:val="32"/>
        </w:rPr>
      </w:pPr>
      <w:r w:rsidRPr="00314D87">
        <w:rPr>
          <w:i/>
          <w:sz w:val="32"/>
          <w:szCs w:val="32"/>
        </w:rPr>
        <w:t>Consegnare una copia delle presenti procedure ad ogni lavoratore</w:t>
      </w:r>
    </w:p>
    <w:p w:rsidR="00293EDB" w:rsidRDefault="00293EDB" w:rsidP="00C948DB">
      <w:pPr>
        <w:autoSpaceDE w:val="0"/>
        <w:autoSpaceDN w:val="0"/>
        <w:adjustRightInd w:val="0"/>
        <w:spacing w:after="0" w:line="240" w:lineRule="auto"/>
        <w:jc w:val="both"/>
        <w:rPr>
          <w:rFonts w:ascii="Helvetica-Bold" w:hAnsi="Helvetica-Bold" w:cs="Helvetica-Bold"/>
          <w:b/>
          <w:bCs/>
          <w:sz w:val="32"/>
          <w:szCs w:val="32"/>
        </w:rPr>
      </w:pPr>
    </w:p>
    <w:p w:rsidR="00293EDB" w:rsidRDefault="00293EDB" w:rsidP="00C948DB">
      <w:pPr>
        <w:autoSpaceDE w:val="0"/>
        <w:autoSpaceDN w:val="0"/>
        <w:adjustRightInd w:val="0"/>
        <w:spacing w:after="0" w:line="240" w:lineRule="auto"/>
        <w:jc w:val="both"/>
        <w:rPr>
          <w:rFonts w:ascii="Helvetica-Bold" w:hAnsi="Helvetica-Bold" w:cs="Helvetica-Bold"/>
          <w:b/>
          <w:bCs/>
          <w:sz w:val="32"/>
          <w:szCs w:val="32"/>
        </w:rPr>
      </w:pPr>
      <w:r>
        <w:rPr>
          <w:rFonts w:ascii="Helvetica-Bold" w:hAnsi="Helvetica-Bold" w:cs="Helvetica-Bold"/>
          <w:b/>
          <w:bCs/>
          <w:sz w:val="32"/>
          <w:szCs w:val="32"/>
        </w:rPr>
        <w:t>MISURE ORGANIZZATIVE</w:t>
      </w:r>
    </w:p>
    <w:p w:rsidR="00C948DB" w:rsidRDefault="00C948DB" w:rsidP="00C948DB">
      <w:pPr>
        <w:autoSpaceDE w:val="0"/>
        <w:autoSpaceDN w:val="0"/>
        <w:adjustRightInd w:val="0"/>
        <w:spacing w:after="0" w:line="240" w:lineRule="auto"/>
        <w:jc w:val="both"/>
        <w:rPr>
          <w:rFonts w:ascii="Helvetica-Bold" w:hAnsi="Helvetica-Bold" w:cs="Helvetica-Bold"/>
          <w:b/>
          <w:bCs/>
          <w:sz w:val="32"/>
          <w:szCs w:val="32"/>
        </w:rPr>
      </w:pP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Al fine di limitare i contatti tra le persone, riducendo le occasioni di aggregazione, si riportano</w:t>
      </w:r>
      <w:r w:rsidR="00C948DB">
        <w:rPr>
          <w:rFonts w:ascii="Helvetica" w:hAnsi="Helvetica" w:cs="Helvetica"/>
          <w:sz w:val="24"/>
          <w:szCs w:val="24"/>
        </w:rPr>
        <w:t xml:space="preserve"> </w:t>
      </w:r>
      <w:r>
        <w:rPr>
          <w:rFonts w:ascii="Helvetica" w:hAnsi="Helvetica" w:cs="Helvetica"/>
          <w:sz w:val="24"/>
          <w:szCs w:val="24"/>
        </w:rPr>
        <w:t>alcune misure ritenute appropriate, da adottare qualora possibile anche dal punto di vista</w:t>
      </w:r>
      <w:r w:rsidR="00C948DB">
        <w:rPr>
          <w:rFonts w:ascii="Helvetica" w:hAnsi="Helvetica" w:cs="Helvetica"/>
          <w:sz w:val="24"/>
          <w:szCs w:val="24"/>
        </w:rPr>
        <w:t xml:space="preserve"> </w:t>
      </w:r>
      <w:r>
        <w:rPr>
          <w:rFonts w:ascii="Helvetica" w:hAnsi="Helvetica" w:cs="Helvetica"/>
          <w:sz w:val="24"/>
          <w:szCs w:val="24"/>
        </w:rPr>
        <w:t>organizzativo ed economico (sono altresì possibili soluzioni alternative di pari efficacia):</w:t>
      </w:r>
    </w:p>
    <w:p w:rsidR="00C948DB" w:rsidRDefault="00C948DB" w:rsidP="00C948DB">
      <w:pPr>
        <w:autoSpaceDE w:val="0"/>
        <w:autoSpaceDN w:val="0"/>
        <w:adjustRightInd w:val="0"/>
        <w:spacing w:after="0" w:line="240" w:lineRule="auto"/>
        <w:jc w:val="both"/>
        <w:rPr>
          <w:rFonts w:ascii="Helvetica" w:hAnsi="Helvetica" w:cs="Helvetica"/>
          <w:sz w:val="24"/>
          <w:szCs w:val="24"/>
        </w:rPr>
      </w:pPr>
    </w:p>
    <w:p w:rsidR="00293EDB" w:rsidRDefault="00293EDB" w:rsidP="00C948DB">
      <w:pPr>
        <w:autoSpaceDE w:val="0"/>
        <w:autoSpaceDN w:val="0"/>
        <w:adjustRightInd w:val="0"/>
        <w:spacing w:after="0" w:line="240" w:lineRule="auto"/>
        <w:jc w:val="both"/>
        <w:rPr>
          <w:rFonts w:ascii="Helvetica-Oblique" w:hAnsi="Helvetica-Oblique" w:cs="Helvetica-Oblique"/>
          <w:i/>
          <w:iCs/>
          <w:sz w:val="24"/>
          <w:szCs w:val="24"/>
        </w:rPr>
      </w:pPr>
      <w:r>
        <w:rPr>
          <w:rFonts w:ascii="Arial" w:hAnsi="Arial" w:cs="Arial"/>
          <w:sz w:val="24"/>
          <w:szCs w:val="24"/>
        </w:rPr>
        <w:t xml:space="preserve">▪ </w:t>
      </w:r>
      <w:r>
        <w:rPr>
          <w:rFonts w:ascii="Helvetica" w:hAnsi="Helvetica" w:cs="Helvetica"/>
          <w:sz w:val="24"/>
          <w:szCs w:val="24"/>
        </w:rPr>
        <w:t>favorire la modalità del lavoro a distanza se possibile (cosiddetto “lavoro agile” o “</w:t>
      </w:r>
      <w:r>
        <w:rPr>
          <w:rFonts w:ascii="Helvetica-Oblique" w:hAnsi="Helvetica-Oblique" w:cs="Helvetica-Oblique"/>
          <w:i/>
          <w:iCs/>
          <w:sz w:val="24"/>
          <w:szCs w:val="24"/>
        </w:rPr>
        <w:t>smart</w:t>
      </w: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Helvetica-Oblique" w:hAnsi="Helvetica-Oblique" w:cs="Helvetica-Oblique"/>
          <w:i/>
          <w:iCs/>
          <w:sz w:val="24"/>
          <w:szCs w:val="24"/>
        </w:rPr>
        <w:t>working</w:t>
      </w:r>
      <w:r>
        <w:rPr>
          <w:rFonts w:ascii="Helvetica" w:hAnsi="Helvetica" w:cs="Helvetica"/>
          <w:sz w:val="24"/>
          <w:szCs w:val="24"/>
        </w:rPr>
        <w:t>”);</w:t>
      </w:r>
    </w:p>
    <w:p w:rsidR="0056041E" w:rsidRDefault="0056041E" w:rsidP="00C948DB">
      <w:pPr>
        <w:autoSpaceDE w:val="0"/>
        <w:autoSpaceDN w:val="0"/>
        <w:adjustRightInd w:val="0"/>
        <w:spacing w:after="0" w:line="240" w:lineRule="auto"/>
        <w:jc w:val="both"/>
        <w:rPr>
          <w:rFonts w:ascii="Helvetica" w:hAnsi="Helvetica" w:cs="Helvetica"/>
          <w:sz w:val="24"/>
          <w:szCs w:val="24"/>
        </w:rPr>
      </w:pP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Arial" w:hAnsi="Arial" w:cs="Arial"/>
          <w:sz w:val="24"/>
          <w:szCs w:val="24"/>
        </w:rPr>
        <w:t xml:space="preserve">▪ </w:t>
      </w:r>
      <w:r>
        <w:rPr>
          <w:rFonts w:ascii="Helvetica" w:hAnsi="Helvetica" w:cs="Helvetica"/>
          <w:sz w:val="24"/>
          <w:szCs w:val="24"/>
        </w:rPr>
        <w:t>evitare incontri collettivi in situazioni di affollamento in ambienti chiusi (es. congressi,</w:t>
      </w:r>
    </w:p>
    <w:p w:rsidR="00293EDB" w:rsidRDefault="00293EDB" w:rsidP="0056041E">
      <w:pPr>
        <w:tabs>
          <w:tab w:val="left" w:pos="7335"/>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convegni), privilegiando soluzioni di comunicazione a distanza;</w:t>
      </w:r>
      <w:r w:rsidR="0056041E">
        <w:rPr>
          <w:rFonts w:ascii="Helvetica" w:hAnsi="Helvetica" w:cs="Helvetica"/>
          <w:sz w:val="24"/>
          <w:szCs w:val="24"/>
        </w:rPr>
        <w:tab/>
      </w:r>
    </w:p>
    <w:p w:rsidR="0056041E" w:rsidRDefault="0056041E" w:rsidP="0056041E">
      <w:pPr>
        <w:tabs>
          <w:tab w:val="left" w:pos="7335"/>
        </w:tabs>
        <w:autoSpaceDE w:val="0"/>
        <w:autoSpaceDN w:val="0"/>
        <w:adjustRightInd w:val="0"/>
        <w:spacing w:after="0" w:line="240" w:lineRule="auto"/>
        <w:jc w:val="both"/>
        <w:rPr>
          <w:rFonts w:ascii="Helvetica" w:hAnsi="Helvetica" w:cs="Helvetica"/>
          <w:sz w:val="24"/>
          <w:szCs w:val="24"/>
        </w:rPr>
      </w:pPr>
    </w:p>
    <w:p w:rsidR="0056041E" w:rsidRDefault="00293EDB" w:rsidP="00C948DB">
      <w:pPr>
        <w:autoSpaceDE w:val="0"/>
        <w:autoSpaceDN w:val="0"/>
        <w:adjustRightInd w:val="0"/>
        <w:spacing w:after="0" w:line="240" w:lineRule="auto"/>
        <w:jc w:val="both"/>
        <w:rPr>
          <w:rFonts w:ascii="Helvetica" w:hAnsi="Helvetica" w:cs="Helvetica"/>
          <w:sz w:val="24"/>
          <w:szCs w:val="24"/>
        </w:rPr>
      </w:pPr>
      <w:r>
        <w:rPr>
          <w:rFonts w:ascii="Arial" w:hAnsi="Arial" w:cs="Arial"/>
          <w:sz w:val="24"/>
          <w:szCs w:val="24"/>
        </w:rPr>
        <w:t xml:space="preserve">▪ </w:t>
      </w:r>
      <w:r>
        <w:rPr>
          <w:rFonts w:ascii="Helvetica" w:hAnsi="Helvetica" w:cs="Helvetica"/>
          <w:sz w:val="24"/>
          <w:szCs w:val="24"/>
        </w:rPr>
        <w:t>privilegiare, nello svolgimento di incontri o riunioni, le moda</w:t>
      </w:r>
      <w:r w:rsidR="00C948DB">
        <w:rPr>
          <w:rFonts w:ascii="Helvetica" w:hAnsi="Helvetica" w:cs="Helvetica"/>
          <w:sz w:val="24"/>
          <w:szCs w:val="24"/>
        </w:rPr>
        <w:t xml:space="preserve">lità di collegamento da remoto, </w:t>
      </w:r>
      <w:r>
        <w:rPr>
          <w:rFonts w:ascii="Helvetica" w:hAnsi="Helvetica" w:cs="Helvetica"/>
          <w:sz w:val="24"/>
          <w:szCs w:val="24"/>
        </w:rPr>
        <w:t xml:space="preserve">o in alternativa dare disposizioni di rispettare il “criterio di distanza </w:t>
      </w:r>
      <w:r>
        <w:rPr>
          <w:rFonts w:ascii="Helvetica-Oblique" w:hAnsi="Helvetica-Oblique" w:cs="Helvetica-Oblique"/>
          <w:i/>
          <w:iCs/>
          <w:sz w:val="24"/>
          <w:szCs w:val="24"/>
        </w:rPr>
        <w:t>droplet</w:t>
      </w:r>
      <w:r>
        <w:rPr>
          <w:rFonts w:ascii="Helvetica" w:hAnsi="Helvetica" w:cs="Helvetica"/>
          <w:sz w:val="24"/>
          <w:szCs w:val="24"/>
        </w:rPr>
        <w:t>” (almeno 1 metro</w:t>
      </w:r>
      <w:r w:rsidR="00C948DB">
        <w:rPr>
          <w:rFonts w:ascii="Helvetica" w:hAnsi="Helvetica" w:cs="Helvetica"/>
          <w:sz w:val="24"/>
          <w:szCs w:val="24"/>
        </w:rPr>
        <w:t xml:space="preserve"> </w:t>
      </w:r>
      <w:r>
        <w:rPr>
          <w:rFonts w:ascii="Helvetica" w:hAnsi="Helvetica" w:cs="Helvetica"/>
          <w:sz w:val="24"/>
          <w:szCs w:val="24"/>
        </w:rPr>
        <w:t>di separazione tra i presenti);</w:t>
      </w:r>
    </w:p>
    <w:p w:rsidR="0056041E" w:rsidRDefault="0056041E" w:rsidP="00C948DB">
      <w:pPr>
        <w:autoSpaceDE w:val="0"/>
        <w:autoSpaceDN w:val="0"/>
        <w:adjustRightInd w:val="0"/>
        <w:spacing w:after="0" w:line="240" w:lineRule="auto"/>
        <w:jc w:val="both"/>
        <w:rPr>
          <w:rFonts w:ascii="Helvetica" w:hAnsi="Helvetica" w:cs="Helvetica"/>
          <w:sz w:val="24"/>
          <w:szCs w:val="24"/>
        </w:rPr>
      </w:pP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Arial" w:hAnsi="Arial" w:cs="Arial"/>
          <w:sz w:val="24"/>
          <w:szCs w:val="24"/>
        </w:rPr>
        <w:t xml:space="preserve">▪ </w:t>
      </w:r>
      <w:r>
        <w:rPr>
          <w:rFonts w:ascii="Helvetica" w:hAnsi="Helvetica" w:cs="Helvetica"/>
          <w:sz w:val="24"/>
          <w:szCs w:val="24"/>
        </w:rPr>
        <w:t xml:space="preserve">regolamentare l’accesso agli spazi comuni (es. mense e spogliatoi), </w:t>
      </w:r>
      <w:r>
        <w:rPr>
          <w:rFonts w:ascii="Helvetica-Oblique" w:hAnsi="Helvetica-Oblique" w:cs="Helvetica-Oblique"/>
          <w:i/>
          <w:iCs/>
          <w:sz w:val="24"/>
          <w:szCs w:val="24"/>
        </w:rPr>
        <w:t xml:space="preserve">allo svago o simili </w:t>
      </w:r>
      <w:r>
        <w:rPr>
          <w:rFonts w:ascii="Helvetica" w:hAnsi="Helvetica" w:cs="Helvetica"/>
          <w:sz w:val="24"/>
          <w:szCs w:val="24"/>
        </w:rPr>
        <w:t>(es.</w:t>
      </w:r>
      <w:r w:rsidR="00C948DB">
        <w:rPr>
          <w:rFonts w:ascii="Helvetica" w:hAnsi="Helvetica" w:cs="Helvetica"/>
          <w:sz w:val="24"/>
          <w:szCs w:val="24"/>
        </w:rPr>
        <w:t xml:space="preserve"> </w:t>
      </w:r>
      <w:r>
        <w:rPr>
          <w:rFonts w:ascii="Helvetica" w:hAnsi="Helvetica" w:cs="Helvetica"/>
          <w:sz w:val="24"/>
          <w:szCs w:val="24"/>
        </w:rPr>
        <w:t>aree relax, sala caffè, aree fumatori), programmando il numero di accessi contemporanei o</w:t>
      </w:r>
      <w:r w:rsidR="00C948DB">
        <w:rPr>
          <w:rFonts w:ascii="Helvetica" w:hAnsi="Helvetica" w:cs="Helvetica"/>
          <w:sz w:val="24"/>
          <w:szCs w:val="24"/>
        </w:rPr>
        <w:t xml:space="preserve"> </w:t>
      </w:r>
      <w:r>
        <w:rPr>
          <w:rFonts w:ascii="Helvetica" w:hAnsi="Helvetica" w:cs="Helvetica"/>
          <w:sz w:val="24"/>
          <w:szCs w:val="24"/>
        </w:rPr>
        <w:t xml:space="preserve">dando disposizioni di rispettare il “criterio di distanza </w:t>
      </w:r>
      <w:r>
        <w:rPr>
          <w:rFonts w:ascii="Helvetica-Oblique" w:hAnsi="Helvetica-Oblique" w:cs="Helvetica-Oblique"/>
          <w:i/>
          <w:iCs/>
          <w:sz w:val="24"/>
          <w:szCs w:val="24"/>
        </w:rPr>
        <w:t>droplet</w:t>
      </w:r>
      <w:r>
        <w:rPr>
          <w:rFonts w:ascii="Helvetica" w:hAnsi="Helvetica" w:cs="Helvetica"/>
          <w:sz w:val="24"/>
          <w:szCs w:val="24"/>
        </w:rPr>
        <w:t>” (almeno 1 metro di</w:t>
      </w:r>
      <w:r w:rsidR="00C948DB">
        <w:rPr>
          <w:rFonts w:ascii="Helvetica" w:hAnsi="Helvetica" w:cs="Helvetica"/>
          <w:sz w:val="24"/>
          <w:szCs w:val="24"/>
        </w:rPr>
        <w:t xml:space="preserve"> </w:t>
      </w:r>
      <w:r>
        <w:rPr>
          <w:rFonts w:ascii="Helvetica" w:hAnsi="Helvetica" w:cs="Helvetica"/>
          <w:sz w:val="24"/>
          <w:szCs w:val="24"/>
        </w:rPr>
        <w:t>separazione tra i presenti).</w:t>
      </w:r>
    </w:p>
    <w:p w:rsidR="0056041E" w:rsidRDefault="0056041E" w:rsidP="00C948DB">
      <w:pPr>
        <w:autoSpaceDE w:val="0"/>
        <w:autoSpaceDN w:val="0"/>
        <w:adjustRightInd w:val="0"/>
        <w:spacing w:after="0" w:line="240" w:lineRule="auto"/>
        <w:jc w:val="both"/>
        <w:rPr>
          <w:rFonts w:ascii="Helvetica" w:hAnsi="Helvetica" w:cs="Helvetica"/>
          <w:sz w:val="24"/>
          <w:szCs w:val="24"/>
        </w:rPr>
      </w:pP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Arial" w:hAnsi="Arial" w:cs="Arial"/>
          <w:sz w:val="24"/>
          <w:szCs w:val="24"/>
        </w:rPr>
        <w:t xml:space="preserve">▪ </w:t>
      </w:r>
      <w:r>
        <w:rPr>
          <w:rFonts w:ascii="Helvetica" w:hAnsi="Helvetica" w:cs="Helvetica"/>
          <w:sz w:val="24"/>
          <w:szCs w:val="24"/>
        </w:rPr>
        <w:t>evitare contatti stretti con soggetti che presentano sintomi respiratori senza adottare</w:t>
      </w: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 xml:space="preserve">opportune precauzioni; applicare il “criterio di distanza </w:t>
      </w:r>
      <w:r>
        <w:rPr>
          <w:rFonts w:ascii="Helvetica-Oblique" w:hAnsi="Helvetica-Oblique" w:cs="Helvetica-Oblique"/>
          <w:i/>
          <w:iCs/>
          <w:sz w:val="24"/>
          <w:szCs w:val="24"/>
        </w:rPr>
        <w:t>droplet</w:t>
      </w:r>
      <w:r>
        <w:rPr>
          <w:rFonts w:ascii="Helvetica" w:hAnsi="Helvetica" w:cs="Helvetica"/>
          <w:sz w:val="24"/>
          <w:szCs w:val="24"/>
        </w:rPr>
        <w:t>” (almeno 1 metro di</w:t>
      </w: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separazione tra i presenti);</w:t>
      </w:r>
    </w:p>
    <w:p w:rsidR="0056041E" w:rsidRDefault="0056041E" w:rsidP="00C948DB">
      <w:pPr>
        <w:autoSpaceDE w:val="0"/>
        <w:autoSpaceDN w:val="0"/>
        <w:adjustRightInd w:val="0"/>
        <w:spacing w:after="0" w:line="240" w:lineRule="auto"/>
        <w:jc w:val="both"/>
        <w:rPr>
          <w:rFonts w:ascii="Helvetica" w:hAnsi="Helvetica" w:cs="Helvetica"/>
          <w:sz w:val="24"/>
          <w:szCs w:val="24"/>
        </w:rPr>
      </w:pP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Arial" w:hAnsi="Arial" w:cs="Arial"/>
          <w:sz w:val="24"/>
          <w:szCs w:val="24"/>
        </w:rPr>
        <w:t xml:space="preserve">▪ </w:t>
      </w:r>
      <w:r>
        <w:rPr>
          <w:rFonts w:ascii="Helvetica" w:hAnsi="Helvetica" w:cs="Helvetica"/>
          <w:sz w:val="24"/>
          <w:szCs w:val="24"/>
        </w:rPr>
        <w:t>sensibilizzare al rispetto delle corrette indicazioni per l’igiene delle mani e delle secrezioni</w:t>
      </w:r>
      <w:r w:rsidR="00C948DB">
        <w:rPr>
          <w:rFonts w:ascii="Helvetica" w:hAnsi="Helvetica" w:cs="Helvetica"/>
          <w:sz w:val="24"/>
          <w:szCs w:val="24"/>
        </w:rPr>
        <w:t xml:space="preserve"> </w:t>
      </w:r>
      <w:r>
        <w:rPr>
          <w:rFonts w:ascii="Helvetica" w:hAnsi="Helvetica" w:cs="Helvetica"/>
          <w:sz w:val="24"/>
          <w:szCs w:val="24"/>
        </w:rPr>
        <w:t>respiratorie, mettendo altresì a disposizione idonei mezzi detergenti per le mani;</w:t>
      </w:r>
    </w:p>
    <w:p w:rsidR="0056041E" w:rsidRDefault="0056041E" w:rsidP="00C948DB">
      <w:pPr>
        <w:autoSpaceDE w:val="0"/>
        <w:autoSpaceDN w:val="0"/>
        <w:adjustRightInd w:val="0"/>
        <w:spacing w:after="0" w:line="240" w:lineRule="auto"/>
        <w:jc w:val="both"/>
        <w:rPr>
          <w:rFonts w:ascii="Helvetica" w:hAnsi="Helvetica" w:cs="Helvetica"/>
          <w:sz w:val="24"/>
          <w:szCs w:val="24"/>
        </w:rPr>
      </w:pPr>
    </w:p>
    <w:p w:rsidR="00293EDB" w:rsidRDefault="00293EDB" w:rsidP="00C948DB">
      <w:pPr>
        <w:autoSpaceDE w:val="0"/>
        <w:autoSpaceDN w:val="0"/>
        <w:adjustRightInd w:val="0"/>
        <w:spacing w:after="0" w:line="240" w:lineRule="auto"/>
        <w:jc w:val="both"/>
        <w:rPr>
          <w:rFonts w:ascii="Helvetica" w:hAnsi="Helvetica" w:cs="Helvetica"/>
          <w:sz w:val="24"/>
          <w:szCs w:val="24"/>
        </w:rPr>
      </w:pPr>
      <w:r>
        <w:rPr>
          <w:rFonts w:ascii="Arial" w:hAnsi="Arial" w:cs="Arial"/>
          <w:sz w:val="24"/>
          <w:szCs w:val="24"/>
        </w:rPr>
        <w:t xml:space="preserve">▪ </w:t>
      </w:r>
      <w:r>
        <w:rPr>
          <w:rFonts w:ascii="Helvetica" w:hAnsi="Helvetica" w:cs="Helvetica"/>
          <w:sz w:val="24"/>
          <w:szCs w:val="24"/>
        </w:rPr>
        <w:t>predisporre una adeguata pulizia periodica dei locali e delle postazioni di lavoro più</w:t>
      </w:r>
    </w:p>
    <w:p w:rsidR="00293EDB" w:rsidRDefault="00293EDB" w:rsidP="00C948DB">
      <w:pPr>
        <w:jc w:val="both"/>
        <w:rPr>
          <w:rFonts w:ascii="Helvetica" w:hAnsi="Helvetica" w:cs="Helvetica"/>
          <w:sz w:val="24"/>
          <w:szCs w:val="24"/>
        </w:rPr>
      </w:pPr>
      <w:r>
        <w:rPr>
          <w:rFonts w:ascii="Helvetica" w:hAnsi="Helvetica" w:cs="Helvetica"/>
          <w:sz w:val="24"/>
          <w:szCs w:val="24"/>
        </w:rPr>
        <w:t>facilmente toccate da lavoratori e da utenti esterni.</w:t>
      </w:r>
    </w:p>
    <w:p w:rsidR="00C948DB" w:rsidRDefault="00C948DB" w:rsidP="00C948DB">
      <w:pPr>
        <w:autoSpaceDE w:val="0"/>
        <w:autoSpaceDN w:val="0"/>
        <w:adjustRightInd w:val="0"/>
        <w:spacing w:after="0" w:line="240" w:lineRule="auto"/>
        <w:jc w:val="both"/>
        <w:rPr>
          <w:rFonts w:ascii="Helvetica-Bold" w:hAnsi="Helvetica-Bold" w:cs="Helvetica-Bold"/>
          <w:b/>
          <w:bCs/>
          <w:sz w:val="24"/>
          <w:szCs w:val="24"/>
        </w:rPr>
      </w:pPr>
    </w:p>
    <w:p w:rsidR="0056041E" w:rsidRDefault="0056041E" w:rsidP="00C948DB">
      <w:pPr>
        <w:autoSpaceDE w:val="0"/>
        <w:autoSpaceDN w:val="0"/>
        <w:adjustRightInd w:val="0"/>
        <w:spacing w:after="0" w:line="240" w:lineRule="auto"/>
        <w:jc w:val="both"/>
        <w:rPr>
          <w:rFonts w:ascii="Helvetica-Bold" w:hAnsi="Helvetica-Bold" w:cs="Helvetica-Bold"/>
          <w:b/>
          <w:bCs/>
          <w:sz w:val="24"/>
          <w:szCs w:val="24"/>
        </w:rPr>
      </w:pPr>
    </w:p>
    <w:p w:rsidR="00087495" w:rsidRDefault="00087495" w:rsidP="00C948DB">
      <w:pPr>
        <w:autoSpaceDE w:val="0"/>
        <w:autoSpaceDN w:val="0"/>
        <w:adjustRightInd w:val="0"/>
        <w:spacing w:after="0" w:line="240" w:lineRule="auto"/>
        <w:jc w:val="both"/>
        <w:rPr>
          <w:rFonts w:ascii="Helvetica-Bold" w:hAnsi="Helvetica-Bold" w:cs="Helvetica-Bold"/>
          <w:b/>
          <w:bCs/>
          <w:sz w:val="24"/>
          <w:szCs w:val="24"/>
        </w:rPr>
      </w:pPr>
    </w:p>
    <w:p w:rsidR="00087495" w:rsidRDefault="00087495" w:rsidP="00C948DB">
      <w:pPr>
        <w:autoSpaceDE w:val="0"/>
        <w:autoSpaceDN w:val="0"/>
        <w:adjustRightInd w:val="0"/>
        <w:spacing w:after="0" w:line="240" w:lineRule="auto"/>
        <w:jc w:val="both"/>
        <w:rPr>
          <w:rFonts w:ascii="Helvetica-Bold" w:hAnsi="Helvetica-Bold" w:cs="Helvetica-Bold"/>
          <w:b/>
          <w:bCs/>
          <w:sz w:val="24"/>
          <w:szCs w:val="24"/>
        </w:rPr>
      </w:pPr>
    </w:p>
    <w:p w:rsidR="0056041E" w:rsidRDefault="0056041E" w:rsidP="00C948DB">
      <w:pPr>
        <w:autoSpaceDE w:val="0"/>
        <w:autoSpaceDN w:val="0"/>
        <w:adjustRightInd w:val="0"/>
        <w:spacing w:after="0" w:line="240" w:lineRule="auto"/>
        <w:jc w:val="both"/>
        <w:rPr>
          <w:rFonts w:ascii="Helvetica-Bold" w:hAnsi="Helvetica-Bold" w:cs="Helvetica-Bold"/>
          <w:b/>
          <w:bCs/>
          <w:sz w:val="24"/>
          <w:szCs w:val="24"/>
        </w:rPr>
      </w:pPr>
    </w:p>
    <w:p w:rsidR="00293EDB" w:rsidRDefault="00293EDB" w:rsidP="00C948DB">
      <w:pPr>
        <w:jc w:val="both"/>
        <w:rPr>
          <w:rFonts w:ascii="Helvetica" w:hAnsi="Helvetica" w:cs="Helvetica"/>
          <w:sz w:val="24"/>
          <w:szCs w:val="24"/>
        </w:rPr>
      </w:pPr>
    </w:p>
    <w:p w:rsidR="00293EDB" w:rsidRDefault="00293EDB" w:rsidP="00C948DB">
      <w:pPr>
        <w:autoSpaceDE w:val="0"/>
        <w:autoSpaceDN w:val="0"/>
        <w:adjustRightInd w:val="0"/>
        <w:spacing w:after="0" w:line="240" w:lineRule="auto"/>
        <w:jc w:val="both"/>
        <w:rPr>
          <w:rFonts w:ascii="Helvetica-Bold" w:hAnsi="Helvetica-Bold" w:cs="Helvetica-Bold"/>
          <w:b/>
          <w:bCs/>
          <w:sz w:val="32"/>
          <w:szCs w:val="32"/>
        </w:rPr>
      </w:pPr>
      <w:r>
        <w:rPr>
          <w:rFonts w:ascii="Helvetica-Bold" w:hAnsi="Helvetica-Bold" w:cs="Helvetica-Bold"/>
          <w:b/>
          <w:bCs/>
          <w:sz w:val="32"/>
          <w:szCs w:val="32"/>
        </w:rPr>
        <w:lastRenderedPageBreak/>
        <w:t>MISURE PROCEDURALI</w:t>
      </w:r>
    </w:p>
    <w:p w:rsidR="00C948DB" w:rsidRDefault="00C948DB" w:rsidP="00C948DB">
      <w:pPr>
        <w:autoSpaceDE w:val="0"/>
        <w:autoSpaceDN w:val="0"/>
        <w:adjustRightInd w:val="0"/>
        <w:spacing w:after="0" w:line="240" w:lineRule="auto"/>
        <w:jc w:val="both"/>
        <w:rPr>
          <w:rFonts w:ascii="Helvetica-Bold" w:hAnsi="Helvetica-Bold" w:cs="Helvetica-Bold"/>
          <w:b/>
          <w:bCs/>
          <w:sz w:val="24"/>
          <w:szCs w:val="24"/>
        </w:rPr>
      </w:pPr>
    </w:p>
    <w:p w:rsidR="005F0BBF" w:rsidRDefault="00366027" w:rsidP="00EF4E2E">
      <w:pPr>
        <w:jc w:val="both"/>
        <w:rPr>
          <w:sz w:val="24"/>
          <w:szCs w:val="24"/>
        </w:rPr>
      </w:pPr>
      <w:r w:rsidRPr="00EF4E2E">
        <w:rPr>
          <w:sz w:val="24"/>
          <w:szCs w:val="24"/>
        </w:rPr>
        <w:t xml:space="preserve">• </w:t>
      </w:r>
      <w:r w:rsidR="0062346B">
        <w:rPr>
          <w:sz w:val="24"/>
          <w:szCs w:val="24"/>
        </w:rPr>
        <w:t>Ogni lavoratore ha</w:t>
      </w:r>
      <w:r w:rsidRPr="00EF4E2E">
        <w:rPr>
          <w:sz w:val="24"/>
          <w:szCs w:val="24"/>
        </w:rPr>
        <w:t xml:space="preserve"> l’obbligo di rimanere al proprio domicilio in presenza di febbre (oltre 37.5°) o altri sintomi influenzali e di chiamare il proprio medico di famiglia e l’autorità sanitaria o 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 o l’impegno a rispettare tutte le disposizioni delle Autorità e del datore di lavoro nel fare accesso in azienda (in particolare, mantenere la distanza di sicurezza, osservare le regole di igiene delle mani e tenere comportamenti corretti sul piano dell’igiene) o l’impegno a informare tempestivamente e responsabilmente il datore di lavoro della presenza di qualsiasi sintomo influenzale durante l’espletamento della prestazione lavorativa, avendo cura di rimanere ad adeguata distanza dalle persone presenti</w:t>
      </w:r>
      <w:r w:rsidR="005F0BBF">
        <w:rPr>
          <w:sz w:val="24"/>
          <w:szCs w:val="24"/>
        </w:rPr>
        <w:t>.</w:t>
      </w:r>
    </w:p>
    <w:p w:rsidR="00366027" w:rsidRPr="00EF4E2E" w:rsidRDefault="00366027" w:rsidP="00EF4E2E">
      <w:pPr>
        <w:jc w:val="both"/>
        <w:rPr>
          <w:sz w:val="24"/>
          <w:szCs w:val="24"/>
        </w:rPr>
      </w:pPr>
      <w:r w:rsidRPr="00EF4E2E">
        <w:rPr>
          <w:sz w:val="24"/>
          <w:szCs w:val="24"/>
        </w:rPr>
        <w:t xml:space="preserve"> L’azienda fornisce una informazione adeguata sulla base delle mansioni e dei contesti lavorativi, con particolare riferimento al complesso delle misure adottate cui il personale 6 deve attenersi in particolare sul corretto utilizzo dei DPI per contribuire a prevenire ogni possibile forma di diffusione di contagio. </w:t>
      </w:r>
    </w:p>
    <w:p w:rsidR="00366027" w:rsidRPr="00EF4E2E" w:rsidRDefault="00366027" w:rsidP="00EF4E2E">
      <w:pPr>
        <w:jc w:val="both"/>
        <w:rPr>
          <w:sz w:val="24"/>
          <w:szCs w:val="24"/>
        </w:rPr>
      </w:pPr>
    </w:p>
    <w:p w:rsidR="00366027" w:rsidRPr="005F0BBF" w:rsidRDefault="00366027" w:rsidP="00EF4E2E">
      <w:pPr>
        <w:jc w:val="both"/>
        <w:rPr>
          <w:b/>
          <w:sz w:val="24"/>
          <w:szCs w:val="24"/>
        </w:rPr>
      </w:pPr>
      <w:r w:rsidRPr="005F0BBF">
        <w:rPr>
          <w:b/>
          <w:sz w:val="24"/>
          <w:szCs w:val="24"/>
        </w:rPr>
        <w:t xml:space="preserve">MODALITA’ DI INGRESSO IN AZIENDA </w:t>
      </w:r>
    </w:p>
    <w:p w:rsidR="0062346B" w:rsidRDefault="00366027" w:rsidP="00EF4E2E">
      <w:pPr>
        <w:jc w:val="both"/>
        <w:rPr>
          <w:sz w:val="24"/>
          <w:szCs w:val="24"/>
        </w:rPr>
      </w:pPr>
      <w:r w:rsidRPr="00EF4E2E">
        <w:rPr>
          <w:sz w:val="24"/>
          <w:szCs w:val="24"/>
        </w:rPr>
        <w:t>• Il personale, prima dell’accesso al luogo di lavoro potrà essere sottoposto al controllo della temperatura corporea</w:t>
      </w:r>
      <w:r w:rsidR="0062346B">
        <w:rPr>
          <w:sz w:val="24"/>
          <w:szCs w:val="24"/>
        </w:rPr>
        <w:t>.</w:t>
      </w:r>
    </w:p>
    <w:p w:rsidR="0062346B" w:rsidRDefault="00366027" w:rsidP="00EF4E2E">
      <w:pPr>
        <w:jc w:val="both"/>
        <w:rPr>
          <w:sz w:val="24"/>
          <w:szCs w:val="24"/>
        </w:rPr>
      </w:pPr>
      <w:r w:rsidRPr="00EF4E2E">
        <w:rPr>
          <w:sz w:val="24"/>
          <w:szCs w:val="24"/>
        </w:rPr>
        <w:t xml:space="preserve">Se tale temperatura risulterà superiore ai 37,5°, non sarà consentito l’accesso ai luoghi di lavoro. </w:t>
      </w:r>
    </w:p>
    <w:p w:rsidR="00366027" w:rsidRPr="00EF4E2E" w:rsidRDefault="00366027" w:rsidP="00EF4E2E">
      <w:pPr>
        <w:jc w:val="both"/>
        <w:rPr>
          <w:sz w:val="24"/>
          <w:szCs w:val="24"/>
        </w:rPr>
      </w:pPr>
      <w:r w:rsidRPr="00EF4E2E">
        <w:rPr>
          <w:sz w:val="24"/>
          <w:szCs w:val="24"/>
        </w:rPr>
        <w:t xml:space="preserve">Le persone in tale condizione - nel rispetto delle indicazioni riportate in nota - saranno momentaneamente isolate e fornite di mascherine non dovranno recarsi al Pronto Soccorso e/o nelle infermerie di sede, ma dovranno contattare nel più breve tempo possibile il proprio medico curante e seguire le sue indicazioni </w:t>
      </w:r>
    </w:p>
    <w:p w:rsidR="00366027" w:rsidRPr="00EF4E2E" w:rsidRDefault="00366027" w:rsidP="00EF4E2E">
      <w:pPr>
        <w:jc w:val="both"/>
        <w:rPr>
          <w:sz w:val="24"/>
          <w:szCs w:val="24"/>
        </w:rPr>
      </w:pPr>
      <w:r w:rsidRPr="00EF4E2E">
        <w:rPr>
          <w:sz w:val="24"/>
          <w:szCs w:val="24"/>
        </w:rPr>
        <w:t xml:space="preserve">• Il datore di lavoro informa preventivamente il personale, e chi intende fare ingresso in azienda, della preclusione dell’accesso a chi, negli ultimi 14 giorni, abbia avuto contatti con soggetti risultati positivi al COVID-19 o provenga da zone a rischio secondo le indicazioni dell’OMS1 </w:t>
      </w:r>
    </w:p>
    <w:p w:rsidR="00366027" w:rsidRPr="00EF4E2E" w:rsidRDefault="00366027" w:rsidP="00EF4E2E">
      <w:pPr>
        <w:jc w:val="both"/>
        <w:rPr>
          <w:sz w:val="24"/>
          <w:szCs w:val="24"/>
        </w:rPr>
      </w:pPr>
      <w:r w:rsidRPr="00EF4E2E">
        <w:rPr>
          <w:sz w:val="24"/>
          <w:szCs w:val="24"/>
        </w:rPr>
        <w:t xml:space="preserve">• 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 competenza. </w:t>
      </w:r>
    </w:p>
    <w:p w:rsidR="005F0BBF" w:rsidRDefault="00366027" w:rsidP="00EF4E2E">
      <w:pPr>
        <w:jc w:val="both"/>
        <w:rPr>
          <w:sz w:val="24"/>
          <w:szCs w:val="24"/>
        </w:rPr>
      </w:pPr>
      <w:r w:rsidRPr="00EF4E2E">
        <w:rPr>
          <w:sz w:val="24"/>
          <w:szCs w:val="24"/>
        </w:rPr>
        <w:lastRenderedPageBreak/>
        <w:t xml:space="preserve">• Qualora, per prevenire l’attivazione di focolai epidemici, nelle aree maggiormente colpite dal virus, l’autorità sanitaria competente disponga misure aggiuntive specifiche, come ad esempio, l’esecuzione del tampone per i lavoratori, il datore di lavoro fornirà la massima collaborazione. </w:t>
      </w:r>
    </w:p>
    <w:p w:rsidR="005F0BBF" w:rsidRPr="005F0BBF" w:rsidRDefault="005F0BBF" w:rsidP="00EF4E2E">
      <w:pPr>
        <w:jc w:val="both"/>
        <w:rPr>
          <w:b/>
          <w:sz w:val="24"/>
          <w:szCs w:val="24"/>
        </w:rPr>
      </w:pPr>
    </w:p>
    <w:p w:rsidR="00366027" w:rsidRPr="005F0BBF" w:rsidRDefault="00366027" w:rsidP="00EF4E2E">
      <w:pPr>
        <w:jc w:val="both"/>
        <w:rPr>
          <w:b/>
          <w:sz w:val="24"/>
          <w:szCs w:val="24"/>
        </w:rPr>
      </w:pPr>
      <w:r w:rsidRPr="005F0BBF">
        <w:rPr>
          <w:b/>
          <w:sz w:val="24"/>
          <w:szCs w:val="24"/>
        </w:rPr>
        <w:t xml:space="preserve">MODALITA’ DI ACCESSO DEI FORNITORI ESTERNI </w:t>
      </w:r>
    </w:p>
    <w:p w:rsidR="00366027" w:rsidRPr="00EF4E2E" w:rsidRDefault="00366027" w:rsidP="00EF4E2E">
      <w:pPr>
        <w:jc w:val="both"/>
        <w:rPr>
          <w:sz w:val="24"/>
          <w:szCs w:val="24"/>
        </w:rPr>
      </w:pPr>
      <w:r w:rsidRPr="00EF4E2E">
        <w:rPr>
          <w:sz w:val="24"/>
          <w:szCs w:val="24"/>
        </w:rPr>
        <w:t xml:space="preserve">• 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 metro </w:t>
      </w:r>
    </w:p>
    <w:p w:rsidR="00366027" w:rsidRPr="00EF4E2E" w:rsidRDefault="00366027" w:rsidP="00EF4E2E">
      <w:pPr>
        <w:jc w:val="both"/>
        <w:rPr>
          <w:sz w:val="24"/>
          <w:szCs w:val="24"/>
        </w:rPr>
      </w:pPr>
      <w:r w:rsidRPr="00EF4E2E">
        <w:rPr>
          <w:sz w:val="24"/>
          <w:szCs w:val="24"/>
        </w:rPr>
        <w:t xml:space="preserve">• Per fornitori/trasportatori e/o altro personale esterno individuare/installare servizi igienici dedicati, prevedere il divieto di utilizzo di quelli del personale dipendente e garantire una adeguata pulizia giornaliera </w:t>
      </w:r>
    </w:p>
    <w:p w:rsidR="005F0BBF" w:rsidRDefault="00366027" w:rsidP="00EF4E2E">
      <w:pPr>
        <w:jc w:val="both"/>
        <w:rPr>
          <w:sz w:val="24"/>
          <w:szCs w:val="24"/>
        </w:rPr>
      </w:pPr>
      <w:r w:rsidRPr="00EF4E2E">
        <w:rPr>
          <w:sz w:val="24"/>
          <w:szCs w:val="24"/>
        </w:rPr>
        <w:t xml:space="preserve">• Va ridotto, per quanto possibile, l’accesso ai visitatori; qualora fosse necessario l’ingresso di visitatori esterni (impresa di pulizie, manutenzione…), gli stessi dovranno sottostare a tutte le regole aziendali, ivi comprese quelle per l’accesso ai locali aziendali di cui al </w:t>
      </w:r>
      <w:r w:rsidR="005F0BBF">
        <w:rPr>
          <w:sz w:val="24"/>
          <w:szCs w:val="24"/>
        </w:rPr>
        <w:t xml:space="preserve">precedente paragrafo </w:t>
      </w:r>
    </w:p>
    <w:p w:rsidR="00366027" w:rsidRPr="00EF4E2E" w:rsidRDefault="00366027" w:rsidP="00EF4E2E">
      <w:pPr>
        <w:jc w:val="both"/>
        <w:rPr>
          <w:sz w:val="24"/>
          <w:szCs w:val="24"/>
        </w:rPr>
      </w:pPr>
      <w:r w:rsidRPr="00EF4E2E">
        <w:rPr>
          <w:sz w:val="24"/>
          <w:szCs w:val="24"/>
        </w:rPr>
        <w:t xml:space="preserve"> • Ove presente un servizio di trasporto organizzato dall’azienda va garantita e rispettata la sicurezza dei lavoratori lungo ogni spostamento. </w:t>
      </w:r>
    </w:p>
    <w:p w:rsidR="00366027" w:rsidRPr="00EF4E2E" w:rsidRDefault="00366027" w:rsidP="00EF4E2E">
      <w:pPr>
        <w:jc w:val="both"/>
        <w:rPr>
          <w:sz w:val="24"/>
          <w:szCs w:val="24"/>
        </w:rPr>
      </w:pPr>
      <w:r w:rsidRPr="00EF4E2E">
        <w:rPr>
          <w:sz w:val="24"/>
          <w:szCs w:val="24"/>
        </w:rPr>
        <w:t xml:space="preserve">• le norme del presente Protocollo si estendono alle aziende in appalto che possono organizzare sedi e cantieri permanenti e provvisori all’interno dei siti e delle aree produttive 8 </w:t>
      </w:r>
    </w:p>
    <w:p w:rsidR="00366027" w:rsidRPr="00EF4E2E" w:rsidRDefault="00366027" w:rsidP="00EF4E2E">
      <w:pPr>
        <w:jc w:val="both"/>
        <w:rPr>
          <w:sz w:val="24"/>
          <w:szCs w:val="24"/>
        </w:rPr>
      </w:pPr>
      <w:r w:rsidRPr="00EF4E2E">
        <w:rPr>
          <w:sz w:val="24"/>
          <w:szCs w:val="24"/>
        </w:rPr>
        <w:t xml:space="preserve">• 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 </w:t>
      </w:r>
    </w:p>
    <w:p w:rsidR="00366027" w:rsidRPr="00EF4E2E" w:rsidRDefault="00366027" w:rsidP="00EF4E2E">
      <w:pPr>
        <w:jc w:val="both"/>
        <w:rPr>
          <w:rFonts w:ascii="Helvetica" w:hAnsi="Helvetica" w:cs="Helvetica"/>
          <w:sz w:val="24"/>
          <w:szCs w:val="24"/>
        </w:rPr>
      </w:pPr>
      <w:r w:rsidRPr="00EF4E2E">
        <w:rPr>
          <w:sz w:val="24"/>
          <w:szCs w:val="24"/>
        </w:rPr>
        <w:t>• 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56041E" w:rsidRPr="00EF4E2E" w:rsidRDefault="0056041E" w:rsidP="00EF4E2E">
      <w:pPr>
        <w:jc w:val="both"/>
        <w:rPr>
          <w:rFonts w:ascii="Helvetica" w:hAnsi="Helvetica" w:cs="Helvetica"/>
          <w:sz w:val="24"/>
          <w:szCs w:val="24"/>
        </w:rPr>
      </w:pPr>
    </w:p>
    <w:p w:rsidR="0056041E" w:rsidRPr="00EF4E2E" w:rsidRDefault="0056041E" w:rsidP="00EF4E2E">
      <w:pPr>
        <w:jc w:val="both"/>
        <w:rPr>
          <w:rFonts w:ascii="Helvetica" w:hAnsi="Helvetica" w:cs="Helvetica"/>
          <w:sz w:val="24"/>
          <w:szCs w:val="24"/>
        </w:rPr>
      </w:pPr>
    </w:p>
    <w:p w:rsidR="0056041E" w:rsidRPr="00EF4E2E" w:rsidRDefault="0056041E" w:rsidP="00EF4E2E">
      <w:pPr>
        <w:jc w:val="both"/>
        <w:rPr>
          <w:rFonts w:ascii="Helvetica" w:hAnsi="Helvetica" w:cs="Helvetica"/>
          <w:sz w:val="24"/>
          <w:szCs w:val="24"/>
        </w:rPr>
      </w:pPr>
    </w:p>
    <w:p w:rsidR="0056041E" w:rsidRDefault="0056041E" w:rsidP="00EF4E2E">
      <w:pPr>
        <w:jc w:val="both"/>
        <w:rPr>
          <w:rFonts w:ascii="Helvetica" w:hAnsi="Helvetica" w:cs="Helvetica"/>
          <w:sz w:val="24"/>
          <w:szCs w:val="24"/>
        </w:rPr>
      </w:pPr>
    </w:p>
    <w:p w:rsidR="00D23CBB" w:rsidRDefault="00D23CBB" w:rsidP="00EF4E2E">
      <w:pPr>
        <w:jc w:val="both"/>
        <w:rPr>
          <w:rFonts w:ascii="Helvetica" w:hAnsi="Helvetica" w:cs="Helvetica"/>
          <w:sz w:val="24"/>
          <w:szCs w:val="24"/>
        </w:rPr>
      </w:pPr>
    </w:p>
    <w:p w:rsidR="005F0BBF" w:rsidRPr="005F0BBF" w:rsidRDefault="005F0BBF" w:rsidP="005F0BBF">
      <w:pPr>
        <w:jc w:val="both"/>
        <w:rPr>
          <w:b/>
          <w:sz w:val="24"/>
          <w:szCs w:val="24"/>
        </w:rPr>
      </w:pPr>
      <w:r w:rsidRPr="005F0BBF">
        <w:rPr>
          <w:b/>
          <w:sz w:val="24"/>
          <w:szCs w:val="24"/>
        </w:rPr>
        <w:lastRenderedPageBreak/>
        <w:t xml:space="preserve">PULIZIA E SANIFICAZIONE IN AZIENDA </w:t>
      </w:r>
    </w:p>
    <w:p w:rsidR="005F0BBF" w:rsidRDefault="005F0BBF" w:rsidP="005F0BBF">
      <w:pPr>
        <w:jc w:val="both"/>
        <w:rPr>
          <w:sz w:val="24"/>
          <w:szCs w:val="24"/>
        </w:rPr>
      </w:pPr>
      <w:r w:rsidRPr="005F0BBF">
        <w:rPr>
          <w:sz w:val="24"/>
          <w:szCs w:val="24"/>
        </w:rPr>
        <w:t xml:space="preserve">• l’azienda assicura la pulizia giornaliera e la sanificazione periodica dei locali, degli ambienti, delle postazioni di lavoro e delle aree comuni e di svago </w:t>
      </w:r>
    </w:p>
    <w:p w:rsidR="005F0BBF" w:rsidRDefault="005F0BBF" w:rsidP="005F0BBF">
      <w:pPr>
        <w:jc w:val="both"/>
        <w:rPr>
          <w:sz w:val="24"/>
          <w:szCs w:val="24"/>
        </w:rPr>
      </w:pPr>
      <w:r w:rsidRPr="005F0BBF">
        <w:rPr>
          <w:sz w:val="24"/>
          <w:szCs w:val="24"/>
        </w:rPr>
        <w:t xml:space="preserve">• nel caso di presenza di una persona con COVID-19 all’interno dei locali aziendali, si procede alla pulizia e sanificazione dei suddetti secondo le disposizioni della circolare n. 5443 del 22 febbraio 2020 del Ministero della Salute nonché alla loro ventilazione </w:t>
      </w:r>
    </w:p>
    <w:p w:rsidR="005F0BBF" w:rsidRDefault="005F0BBF" w:rsidP="005F0BBF">
      <w:pPr>
        <w:jc w:val="both"/>
        <w:rPr>
          <w:sz w:val="24"/>
          <w:szCs w:val="24"/>
        </w:rPr>
      </w:pPr>
      <w:r w:rsidRPr="005F0BBF">
        <w:rPr>
          <w:sz w:val="24"/>
          <w:szCs w:val="24"/>
        </w:rPr>
        <w:t xml:space="preserve">• occorre </w:t>
      </w:r>
      <w:r w:rsidRPr="005F0BBF">
        <w:rPr>
          <w:b/>
          <w:sz w:val="24"/>
          <w:szCs w:val="24"/>
        </w:rPr>
        <w:t>garantire la pulizia a fine turno e la sanificazione periodica</w:t>
      </w:r>
      <w:r w:rsidRPr="005F0BBF">
        <w:rPr>
          <w:sz w:val="24"/>
          <w:szCs w:val="24"/>
        </w:rPr>
        <w:t xml:space="preserve"> di tastiere, schermi touch, mouse con adeguati detergenti, sia negli uffici, sia nei reparti produttivi </w:t>
      </w:r>
    </w:p>
    <w:p w:rsidR="005F0BBF" w:rsidRDefault="005F0BBF" w:rsidP="005F0BBF">
      <w:pPr>
        <w:jc w:val="both"/>
        <w:rPr>
          <w:sz w:val="24"/>
          <w:szCs w:val="24"/>
        </w:rPr>
      </w:pPr>
      <w:r w:rsidRPr="005F0BBF">
        <w:rPr>
          <w:sz w:val="24"/>
          <w:szCs w:val="24"/>
        </w:rPr>
        <w:t xml:space="preserve">• l’azienda in ottemperanza alle indicazioni del Ministero della Salute secondo le modalità ritenute più opportune, può organizzare interventi particolari/periodici di pulizia ricorrendo agli ammortizzatori sociali (anche in deroga) </w:t>
      </w:r>
    </w:p>
    <w:p w:rsidR="005F0BBF" w:rsidRPr="005F0BBF" w:rsidRDefault="005F0BBF" w:rsidP="005F0BBF">
      <w:pPr>
        <w:jc w:val="both"/>
        <w:rPr>
          <w:b/>
          <w:sz w:val="24"/>
          <w:szCs w:val="24"/>
        </w:rPr>
      </w:pPr>
      <w:r w:rsidRPr="005F0BBF">
        <w:rPr>
          <w:sz w:val="24"/>
          <w:szCs w:val="24"/>
        </w:rPr>
        <w:t>• 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w:t>
      </w:r>
      <w:r>
        <w:rPr>
          <w:sz w:val="24"/>
          <w:szCs w:val="24"/>
        </w:rPr>
        <w:t>lare 5443 del 22 febbraio 2020.</w:t>
      </w:r>
    </w:p>
    <w:p w:rsidR="005F0BBF" w:rsidRDefault="005F0BBF" w:rsidP="00EF4E2E">
      <w:pPr>
        <w:jc w:val="both"/>
        <w:rPr>
          <w:b/>
          <w:sz w:val="24"/>
          <w:szCs w:val="24"/>
        </w:rPr>
      </w:pPr>
    </w:p>
    <w:p w:rsidR="00D23CBB" w:rsidRPr="005F0BBF" w:rsidRDefault="008A06D0" w:rsidP="00EF4E2E">
      <w:pPr>
        <w:jc w:val="both"/>
        <w:rPr>
          <w:b/>
          <w:sz w:val="24"/>
          <w:szCs w:val="24"/>
        </w:rPr>
      </w:pPr>
      <w:r w:rsidRPr="005F0BBF">
        <w:rPr>
          <w:b/>
          <w:sz w:val="24"/>
          <w:szCs w:val="24"/>
        </w:rPr>
        <w:t xml:space="preserve">PRECAUZIONI IGIENICHE PERSONALI </w:t>
      </w:r>
    </w:p>
    <w:p w:rsidR="00EF4E2E" w:rsidRPr="00EF4E2E" w:rsidRDefault="008A06D0" w:rsidP="00EF4E2E">
      <w:pPr>
        <w:jc w:val="both"/>
        <w:rPr>
          <w:sz w:val="24"/>
          <w:szCs w:val="24"/>
        </w:rPr>
      </w:pPr>
      <w:r w:rsidRPr="00EF4E2E">
        <w:rPr>
          <w:sz w:val="24"/>
          <w:szCs w:val="24"/>
        </w:rPr>
        <w:t xml:space="preserve"> • è obbligatorio che le persone presenti in azienda adottino tutte le precauzioni igieniche, in particolare per le mani </w:t>
      </w:r>
    </w:p>
    <w:p w:rsidR="00EF4E2E" w:rsidRPr="00EF4E2E" w:rsidRDefault="008A06D0" w:rsidP="00EF4E2E">
      <w:pPr>
        <w:jc w:val="both"/>
        <w:rPr>
          <w:sz w:val="24"/>
          <w:szCs w:val="24"/>
        </w:rPr>
      </w:pPr>
      <w:r w:rsidRPr="00EF4E2E">
        <w:rPr>
          <w:sz w:val="24"/>
          <w:szCs w:val="24"/>
        </w:rPr>
        <w:t xml:space="preserve">• l’azienda mette a disposizione idonei mezzi detergenti per le mani </w:t>
      </w:r>
    </w:p>
    <w:p w:rsidR="00EF4E2E" w:rsidRPr="00EF4E2E" w:rsidRDefault="008A06D0" w:rsidP="00EF4E2E">
      <w:pPr>
        <w:jc w:val="both"/>
        <w:rPr>
          <w:sz w:val="24"/>
          <w:szCs w:val="24"/>
        </w:rPr>
      </w:pPr>
      <w:r w:rsidRPr="00EF4E2E">
        <w:rPr>
          <w:sz w:val="24"/>
          <w:szCs w:val="24"/>
        </w:rPr>
        <w:t xml:space="preserve">• è raccomandata la frequente pulizia delle mani con acqua e sapone </w:t>
      </w:r>
    </w:p>
    <w:p w:rsidR="00EF4E2E" w:rsidRPr="00EF4E2E" w:rsidRDefault="008A06D0" w:rsidP="00EF4E2E">
      <w:pPr>
        <w:jc w:val="both"/>
        <w:rPr>
          <w:sz w:val="24"/>
          <w:szCs w:val="24"/>
        </w:rPr>
      </w:pPr>
      <w:r w:rsidRPr="00EF4E2E">
        <w:rPr>
          <w:sz w:val="24"/>
          <w:szCs w:val="24"/>
        </w:rPr>
        <w:t xml:space="preserve">• I detergenti per le mani di cui sopra devono essere accessibili a tutti i lavoratori anche grazie a specifici dispenser collocati in punti facilmente individuabili. </w:t>
      </w:r>
    </w:p>
    <w:p w:rsidR="00D23CBB" w:rsidRDefault="00D23CBB" w:rsidP="00EF4E2E">
      <w:pPr>
        <w:jc w:val="both"/>
        <w:rPr>
          <w:sz w:val="24"/>
          <w:szCs w:val="24"/>
        </w:rPr>
      </w:pPr>
    </w:p>
    <w:p w:rsidR="005F0BBF" w:rsidRDefault="005F0BBF" w:rsidP="00EF4E2E">
      <w:pPr>
        <w:jc w:val="both"/>
        <w:rPr>
          <w:sz w:val="24"/>
          <w:szCs w:val="24"/>
        </w:rPr>
      </w:pPr>
    </w:p>
    <w:p w:rsidR="005F0BBF" w:rsidRDefault="005F0BBF" w:rsidP="00EF4E2E">
      <w:pPr>
        <w:jc w:val="both"/>
        <w:rPr>
          <w:sz w:val="24"/>
          <w:szCs w:val="24"/>
        </w:rPr>
      </w:pPr>
    </w:p>
    <w:p w:rsidR="005F0BBF" w:rsidRDefault="005F0BBF" w:rsidP="00EF4E2E">
      <w:pPr>
        <w:jc w:val="both"/>
        <w:rPr>
          <w:sz w:val="24"/>
          <w:szCs w:val="24"/>
        </w:rPr>
      </w:pPr>
    </w:p>
    <w:p w:rsidR="005F0BBF" w:rsidRDefault="005F0BBF" w:rsidP="00EF4E2E">
      <w:pPr>
        <w:jc w:val="both"/>
        <w:rPr>
          <w:sz w:val="24"/>
          <w:szCs w:val="24"/>
        </w:rPr>
      </w:pPr>
    </w:p>
    <w:p w:rsidR="008E0520" w:rsidRDefault="008E0520" w:rsidP="00EF4E2E">
      <w:pPr>
        <w:jc w:val="both"/>
        <w:rPr>
          <w:sz w:val="24"/>
          <w:szCs w:val="24"/>
        </w:rPr>
      </w:pPr>
      <w:bookmarkStart w:id="0" w:name="_GoBack"/>
      <w:bookmarkEnd w:id="0"/>
    </w:p>
    <w:p w:rsidR="005F0BBF" w:rsidRDefault="005F0BBF" w:rsidP="00EF4E2E">
      <w:pPr>
        <w:jc w:val="both"/>
        <w:rPr>
          <w:sz w:val="24"/>
          <w:szCs w:val="24"/>
        </w:rPr>
      </w:pPr>
    </w:p>
    <w:p w:rsidR="00EF4E2E" w:rsidRPr="005F0BBF" w:rsidRDefault="008A06D0" w:rsidP="00EF4E2E">
      <w:pPr>
        <w:jc w:val="both"/>
        <w:rPr>
          <w:b/>
          <w:sz w:val="24"/>
          <w:szCs w:val="24"/>
        </w:rPr>
      </w:pPr>
      <w:r w:rsidRPr="005F0BBF">
        <w:rPr>
          <w:b/>
          <w:sz w:val="24"/>
          <w:szCs w:val="24"/>
        </w:rPr>
        <w:lastRenderedPageBreak/>
        <w:t xml:space="preserve">DISPOSITIVI DI PROTEZIONE INDIVIDUALE </w:t>
      </w:r>
    </w:p>
    <w:p w:rsidR="00D23CBB" w:rsidRDefault="008A06D0" w:rsidP="00EF4E2E">
      <w:pPr>
        <w:jc w:val="both"/>
        <w:rPr>
          <w:sz w:val="24"/>
          <w:szCs w:val="24"/>
        </w:rPr>
      </w:pPr>
      <w:r w:rsidRPr="00EF4E2E">
        <w:rPr>
          <w:sz w:val="24"/>
          <w:szCs w:val="24"/>
        </w:rPr>
        <w:t xml:space="preserve">• l’adozione delle misure di igiene e dei dispositivi di protezione individuale indicati nel presente Protocollo di Regolamentazione è fondamentale e, vista l’attuale situazione di emergenza, è evidentemente legata alla disponibilità in commercio. </w:t>
      </w:r>
    </w:p>
    <w:p w:rsidR="00D23CBB" w:rsidRDefault="008A06D0" w:rsidP="00EF4E2E">
      <w:pPr>
        <w:jc w:val="both"/>
        <w:rPr>
          <w:sz w:val="24"/>
          <w:szCs w:val="24"/>
        </w:rPr>
      </w:pPr>
      <w:r w:rsidRPr="00EF4E2E">
        <w:rPr>
          <w:sz w:val="24"/>
          <w:szCs w:val="24"/>
        </w:rPr>
        <w:t xml:space="preserve">Per questi motivi: </w:t>
      </w:r>
    </w:p>
    <w:p w:rsidR="00D23CBB" w:rsidRDefault="008A06D0" w:rsidP="005F0BBF">
      <w:pPr>
        <w:ind w:left="708"/>
        <w:jc w:val="both"/>
        <w:rPr>
          <w:sz w:val="24"/>
          <w:szCs w:val="24"/>
        </w:rPr>
      </w:pPr>
      <w:r w:rsidRPr="00EF4E2E">
        <w:rPr>
          <w:sz w:val="24"/>
          <w:szCs w:val="24"/>
        </w:rPr>
        <w:t>a. le mascherine dovranno essere utilizzate in conformità a quanto previsto dalle indicazioni dell’Organizzazione mondiale della sanità</w:t>
      </w:r>
      <w:r w:rsidR="005F0BBF">
        <w:rPr>
          <w:sz w:val="24"/>
          <w:szCs w:val="24"/>
        </w:rPr>
        <w:t>(si veda scheda allegata)</w:t>
      </w:r>
      <w:r w:rsidRPr="00EF4E2E">
        <w:rPr>
          <w:sz w:val="24"/>
          <w:szCs w:val="24"/>
        </w:rPr>
        <w:t xml:space="preserve">. </w:t>
      </w:r>
    </w:p>
    <w:p w:rsidR="00D23CBB" w:rsidRDefault="008A06D0" w:rsidP="005F0BBF">
      <w:pPr>
        <w:ind w:left="708"/>
        <w:jc w:val="both"/>
        <w:rPr>
          <w:sz w:val="24"/>
          <w:szCs w:val="24"/>
        </w:rPr>
      </w:pPr>
      <w:r w:rsidRPr="00EF4E2E">
        <w:rPr>
          <w:sz w:val="24"/>
          <w:szCs w:val="24"/>
        </w:rPr>
        <w:t xml:space="preserve">b. data la situazione di emergenza, in caso di difficoltà di approvvigionamento e alla sola finalità di evitare la diffusione del virus, potranno essere utilizzate mascherine la cui tipologia corrisponda alle indicazioni dall’autorità sanitaria </w:t>
      </w:r>
    </w:p>
    <w:p w:rsidR="00EF4E2E" w:rsidRPr="00EF4E2E" w:rsidRDefault="008A06D0" w:rsidP="005F0BBF">
      <w:pPr>
        <w:ind w:left="708"/>
        <w:jc w:val="both"/>
        <w:rPr>
          <w:sz w:val="24"/>
          <w:szCs w:val="24"/>
        </w:rPr>
      </w:pPr>
      <w:r w:rsidRPr="00EF4E2E">
        <w:rPr>
          <w:sz w:val="24"/>
          <w:szCs w:val="24"/>
        </w:rPr>
        <w:t>c. è favorita la preparazione da parte dell’azienda del liquido detergente s</w:t>
      </w:r>
      <w:r w:rsidR="00D23CBB">
        <w:rPr>
          <w:sz w:val="24"/>
          <w:szCs w:val="24"/>
        </w:rPr>
        <w:t xml:space="preserve">econdo le indicazioni dell’OMS </w:t>
      </w:r>
      <w:r w:rsidRPr="00EF4E2E">
        <w:rPr>
          <w:sz w:val="24"/>
          <w:szCs w:val="24"/>
        </w:rPr>
        <w:t xml:space="preserve"> </w:t>
      </w:r>
    </w:p>
    <w:p w:rsidR="00EF4E2E" w:rsidRPr="00EF4E2E" w:rsidRDefault="008A06D0" w:rsidP="00EF4E2E">
      <w:pPr>
        <w:jc w:val="both"/>
        <w:rPr>
          <w:sz w:val="24"/>
          <w:szCs w:val="24"/>
        </w:rPr>
      </w:pPr>
      <w:r w:rsidRPr="00EF4E2E">
        <w:rPr>
          <w:sz w:val="24"/>
          <w:szCs w:val="24"/>
        </w:rPr>
        <w:t xml:space="preserve">• qualora il lavoro imponga di lavorare a distanza interpersonale minore di un metro e non siano possibili altre soluzioni organizzative è comunque </w:t>
      </w:r>
      <w:r w:rsidRPr="00D23CBB">
        <w:rPr>
          <w:b/>
          <w:sz w:val="24"/>
          <w:szCs w:val="24"/>
        </w:rPr>
        <w:t>necessario l’uso delle mascherine</w:t>
      </w:r>
      <w:r w:rsidRPr="00EF4E2E">
        <w:rPr>
          <w:sz w:val="24"/>
          <w:szCs w:val="24"/>
        </w:rPr>
        <w:t xml:space="preserve">, e altri dispositivi di protezione (guanti, occhiali, tute, cuffie, camici, ecc…) conformi alle disposizioni delle autorità scientifiche e sanitarie. </w:t>
      </w:r>
    </w:p>
    <w:p w:rsidR="00D23CBB" w:rsidRDefault="008A06D0" w:rsidP="00EF4E2E">
      <w:pPr>
        <w:jc w:val="both"/>
        <w:rPr>
          <w:sz w:val="24"/>
          <w:szCs w:val="24"/>
        </w:rPr>
      </w:pPr>
      <w:r w:rsidRPr="00EF4E2E">
        <w:rPr>
          <w:sz w:val="24"/>
          <w:szCs w:val="24"/>
        </w:rPr>
        <w:t xml:space="preserve">• nella declinazione delle misure del Protocollo all’interno dei luoghi di lavoro sulla base del complesso dei rischi valutati e, a partire dalla mappatura delle diverse attività dell’azienda, si adotteranno i DPI idonei. </w:t>
      </w:r>
    </w:p>
    <w:p w:rsidR="00D23CBB" w:rsidRDefault="008A06D0" w:rsidP="00EF4E2E">
      <w:pPr>
        <w:jc w:val="both"/>
        <w:rPr>
          <w:sz w:val="24"/>
          <w:szCs w:val="24"/>
        </w:rPr>
      </w:pPr>
      <w:r w:rsidRPr="00D23CBB">
        <w:rPr>
          <w:b/>
          <w:sz w:val="24"/>
          <w:szCs w:val="24"/>
        </w:rPr>
        <w:t>E’ previsto, per tutti i lavoratori che condividono spazi comuni, l’utilizzo di una mascherina chirurgica</w:t>
      </w:r>
      <w:r w:rsidRPr="00EF4E2E">
        <w:rPr>
          <w:sz w:val="24"/>
          <w:szCs w:val="24"/>
        </w:rPr>
        <w:t xml:space="preserve">, come del resto normato dal DL n. 9 (art. 34) in combinato con il DL n. 18 (art 16 c. 1) 10 </w:t>
      </w:r>
    </w:p>
    <w:p w:rsidR="00D23CBB" w:rsidRPr="005F0BBF" w:rsidRDefault="00D23CBB" w:rsidP="00EF4E2E">
      <w:pPr>
        <w:jc w:val="both"/>
        <w:rPr>
          <w:rFonts w:cstheme="minorHAnsi"/>
          <w:sz w:val="24"/>
          <w:szCs w:val="24"/>
        </w:rPr>
      </w:pPr>
    </w:p>
    <w:p w:rsidR="00EF4E2E" w:rsidRPr="005F0BBF" w:rsidRDefault="008A06D0" w:rsidP="00EF4E2E">
      <w:pPr>
        <w:jc w:val="both"/>
        <w:rPr>
          <w:rFonts w:cstheme="minorHAnsi"/>
          <w:b/>
          <w:sz w:val="24"/>
          <w:szCs w:val="24"/>
        </w:rPr>
      </w:pPr>
      <w:r w:rsidRPr="005F0BBF">
        <w:rPr>
          <w:rFonts w:cstheme="minorHAnsi"/>
          <w:b/>
          <w:sz w:val="24"/>
          <w:szCs w:val="24"/>
        </w:rPr>
        <w:t xml:space="preserve">GESTIONE SPAZI COMUNI (MENSA, SPOGLIATOI, AREE FUMATORI, DISTRIBUTORI DI BEVANDE E/O SNACK…) </w:t>
      </w:r>
    </w:p>
    <w:p w:rsidR="00EF4E2E" w:rsidRPr="005F0BBF" w:rsidRDefault="008A06D0" w:rsidP="00EF4E2E">
      <w:pPr>
        <w:jc w:val="both"/>
        <w:rPr>
          <w:rFonts w:cstheme="minorHAnsi"/>
          <w:sz w:val="24"/>
          <w:szCs w:val="24"/>
        </w:rPr>
      </w:pPr>
      <w:r w:rsidRPr="005F0BBF">
        <w:rPr>
          <w:rFonts w:cstheme="minorHAnsi"/>
          <w:sz w:val="24"/>
          <w:szCs w:val="24"/>
        </w:rPr>
        <w:t xml:space="preserve">• l’accesso agli spazi comuni, comprese le mense aziendali, le aree fumatori e gli spogliatoi è contingentato, con la previsione di una ventilazione continua dei locali, di un tempo ridotto di sosta all’interno di tali spazi e con il </w:t>
      </w:r>
      <w:r w:rsidRPr="005F0BBF">
        <w:rPr>
          <w:rFonts w:cstheme="minorHAnsi"/>
          <w:b/>
          <w:sz w:val="24"/>
          <w:szCs w:val="24"/>
        </w:rPr>
        <w:t>mantenimento della distanza di sicurezza di 1 metro</w:t>
      </w:r>
      <w:r w:rsidRPr="005F0BBF">
        <w:rPr>
          <w:rFonts w:cstheme="minorHAnsi"/>
          <w:sz w:val="24"/>
          <w:szCs w:val="24"/>
        </w:rPr>
        <w:t xml:space="preserve"> tra le persone che li occupano. </w:t>
      </w:r>
    </w:p>
    <w:p w:rsidR="00EF4E2E" w:rsidRPr="005F0BBF" w:rsidRDefault="008A06D0" w:rsidP="00EF4E2E">
      <w:pPr>
        <w:jc w:val="both"/>
        <w:rPr>
          <w:rFonts w:cstheme="minorHAnsi"/>
          <w:sz w:val="24"/>
          <w:szCs w:val="24"/>
        </w:rPr>
      </w:pPr>
      <w:r w:rsidRPr="005F0BBF">
        <w:rPr>
          <w:rFonts w:cstheme="minorHAnsi"/>
          <w:sz w:val="24"/>
          <w:szCs w:val="24"/>
        </w:rPr>
        <w:t xml:space="preserve">• occorre provvedere alla organizzazione degli spazi e alla sanificazione degli spogliatoi per lasciare nella disponibilità dei lavoratori luoghi per il deposito degli indumenti da lavoro e garantire loro idonee condizioni igieniche sanitarie. </w:t>
      </w:r>
    </w:p>
    <w:p w:rsidR="0056041E" w:rsidRPr="005F0BBF" w:rsidRDefault="008A06D0" w:rsidP="00EF4E2E">
      <w:pPr>
        <w:jc w:val="both"/>
        <w:rPr>
          <w:rFonts w:cstheme="minorHAnsi"/>
          <w:sz w:val="24"/>
          <w:szCs w:val="24"/>
        </w:rPr>
      </w:pPr>
      <w:r w:rsidRPr="005F0BBF">
        <w:rPr>
          <w:rFonts w:cstheme="minorHAnsi"/>
          <w:sz w:val="24"/>
          <w:szCs w:val="24"/>
        </w:rPr>
        <w:t>• occorre garantire la sanificazione periodica e la pulizia giornaliera, con appositi detergenti dei locali mensa, delle tastiere dei distributori di bevande e snack.</w:t>
      </w:r>
    </w:p>
    <w:p w:rsidR="00EF4E2E" w:rsidRPr="005F0BBF" w:rsidRDefault="00432E10" w:rsidP="00EF4E2E">
      <w:pPr>
        <w:jc w:val="both"/>
        <w:rPr>
          <w:rFonts w:cstheme="minorHAnsi"/>
          <w:b/>
          <w:sz w:val="24"/>
          <w:szCs w:val="24"/>
        </w:rPr>
      </w:pPr>
      <w:r w:rsidRPr="005F0BBF">
        <w:rPr>
          <w:rFonts w:cstheme="minorHAnsi"/>
          <w:b/>
          <w:sz w:val="24"/>
          <w:szCs w:val="24"/>
        </w:rPr>
        <w:lastRenderedPageBreak/>
        <w:t xml:space="preserve">GESTIONE ENTRATA E USCITA DEI DIPENDENTI </w:t>
      </w:r>
    </w:p>
    <w:p w:rsidR="00EF4E2E" w:rsidRPr="005F0BBF" w:rsidRDefault="00432E10" w:rsidP="00EF4E2E">
      <w:pPr>
        <w:jc w:val="both"/>
        <w:rPr>
          <w:rFonts w:cstheme="minorHAnsi"/>
          <w:sz w:val="24"/>
          <w:szCs w:val="24"/>
        </w:rPr>
      </w:pPr>
      <w:r w:rsidRPr="005F0BBF">
        <w:rPr>
          <w:rFonts w:cstheme="minorHAnsi"/>
          <w:sz w:val="24"/>
          <w:szCs w:val="24"/>
        </w:rPr>
        <w:t>• Si favoriscono orari di ingresso/uscita scaglionati in modo da evitare il più possibile contatti nelle zone comuni (ingressi, spogliatoi, sala mensa)</w:t>
      </w:r>
    </w:p>
    <w:p w:rsidR="0056041E" w:rsidRPr="005F0BBF" w:rsidRDefault="00432E10" w:rsidP="00EF4E2E">
      <w:pPr>
        <w:jc w:val="both"/>
        <w:rPr>
          <w:rFonts w:cstheme="minorHAnsi"/>
          <w:sz w:val="24"/>
          <w:szCs w:val="24"/>
        </w:rPr>
      </w:pPr>
      <w:r w:rsidRPr="005F0BBF">
        <w:rPr>
          <w:rFonts w:cstheme="minorHAnsi"/>
          <w:sz w:val="24"/>
          <w:szCs w:val="24"/>
        </w:rPr>
        <w:t xml:space="preserve"> • dove è possibile, occorre dedicare una porta di entrata e una porta di uscita da questi locali e garantire la presenza di detergenti segnalati da apposite indicazioni</w:t>
      </w:r>
    </w:p>
    <w:p w:rsidR="00D23CBB" w:rsidRDefault="00D23CBB" w:rsidP="00EF4E2E">
      <w:pPr>
        <w:jc w:val="both"/>
        <w:rPr>
          <w:sz w:val="24"/>
          <w:szCs w:val="24"/>
        </w:rPr>
      </w:pPr>
    </w:p>
    <w:p w:rsidR="00EF4E2E" w:rsidRPr="005F0BBF" w:rsidRDefault="00432E10" w:rsidP="00EF4E2E">
      <w:pPr>
        <w:jc w:val="both"/>
        <w:rPr>
          <w:b/>
          <w:sz w:val="24"/>
          <w:szCs w:val="24"/>
        </w:rPr>
      </w:pPr>
      <w:r w:rsidRPr="005F0BBF">
        <w:rPr>
          <w:b/>
          <w:sz w:val="24"/>
          <w:szCs w:val="24"/>
        </w:rPr>
        <w:t xml:space="preserve">SPOSTAMENTI INTERNI, RIUNIONI, EVENTI INTERNI E FORMAZIONE </w:t>
      </w:r>
    </w:p>
    <w:p w:rsidR="00EF4E2E" w:rsidRPr="00EF4E2E" w:rsidRDefault="00432E10" w:rsidP="00EF4E2E">
      <w:pPr>
        <w:jc w:val="both"/>
        <w:rPr>
          <w:sz w:val="24"/>
          <w:szCs w:val="24"/>
        </w:rPr>
      </w:pPr>
      <w:r w:rsidRPr="00EF4E2E">
        <w:rPr>
          <w:sz w:val="24"/>
          <w:szCs w:val="24"/>
        </w:rPr>
        <w:t xml:space="preserve">• Gli spostamenti all’interno del sito aziendale devono essere limitati al minimo indispensabile e nel rispetto delle indicazioni aziendali </w:t>
      </w:r>
    </w:p>
    <w:p w:rsidR="00D23CBB" w:rsidRDefault="00432E10" w:rsidP="00EF4E2E">
      <w:pPr>
        <w:jc w:val="both"/>
        <w:rPr>
          <w:sz w:val="24"/>
          <w:szCs w:val="24"/>
        </w:rPr>
      </w:pPr>
      <w:r w:rsidRPr="00EF4E2E">
        <w:rPr>
          <w:sz w:val="24"/>
          <w:szCs w:val="24"/>
        </w:rPr>
        <w:t xml:space="preserve">• non sono consentite le riunioni in presenza. </w:t>
      </w:r>
    </w:p>
    <w:p w:rsidR="00EF4E2E" w:rsidRPr="00EF4E2E" w:rsidRDefault="00432E10" w:rsidP="00EF4E2E">
      <w:pPr>
        <w:jc w:val="both"/>
        <w:rPr>
          <w:sz w:val="24"/>
          <w:szCs w:val="24"/>
        </w:rPr>
      </w:pPr>
      <w:r w:rsidRPr="00EF4E2E">
        <w:rPr>
          <w:sz w:val="24"/>
          <w:szCs w:val="24"/>
        </w:rPr>
        <w:t xml:space="preserve">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 locali </w:t>
      </w:r>
    </w:p>
    <w:p w:rsidR="00EF4E2E" w:rsidRPr="00D23CBB" w:rsidRDefault="00432E10" w:rsidP="00EF4E2E">
      <w:pPr>
        <w:jc w:val="both"/>
        <w:rPr>
          <w:b/>
          <w:sz w:val="24"/>
          <w:szCs w:val="24"/>
        </w:rPr>
      </w:pPr>
      <w:r w:rsidRPr="00EF4E2E">
        <w:rPr>
          <w:sz w:val="24"/>
          <w:szCs w:val="24"/>
        </w:rPr>
        <w:t xml:space="preserve">• sono sospesi e </w:t>
      </w:r>
      <w:r w:rsidRPr="00D23CBB">
        <w:rPr>
          <w:b/>
          <w:sz w:val="24"/>
          <w:szCs w:val="24"/>
        </w:rPr>
        <w:t>annullati tutti gli eventi interni e ogni attività di formazione in modalità in aula</w:t>
      </w:r>
      <w:r w:rsidRPr="00EF4E2E">
        <w:rPr>
          <w:sz w:val="24"/>
          <w:szCs w:val="24"/>
        </w:rPr>
        <w:t xml:space="preserve">, </w:t>
      </w:r>
      <w:r w:rsidRPr="00D23CBB">
        <w:rPr>
          <w:b/>
          <w:sz w:val="24"/>
          <w:szCs w:val="24"/>
        </w:rPr>
        <w:t>anche obbligatoria,</w:t>
      </w:r>
      <w:r w:rsidRPr="00EF4E2E">
        <w:rPr>
          <w:sz w:val="24"/>
          <w:szCs w:val="24"/>
        </w:rPr>
        <w:t xml:space="preserve"> anche se già organizzati; è comunque </w:t>
      </w:r>
      <w:r w:rsidRPr="00D23CBB">
        <w:rPr>
          <w:b/>
          <w:sz w:val="24"/>
          <w:szCs w:val="24"/>
        </w:rPr>
        <w:t>possibile,</w:t>
      </w:r>
      <w:r w:rsidRPr="00EF4E2E">
        <w:rPr>
          <w:sz w:val="24"/>
          <w:szCs w:val="24"/>
        </w:rPr>
        <w:t xml:space="preserve"> qualora l’organizzazione aziendale lo permetta, </w:t>
      </w:r>
      <w:r w:rsidRPr="00D23CBB">
        <w:rPr>
          <w:b/>
          <w:sz w:val="24"/>
          <w:szCs w:val="24"/>
        </w:rPr>
        <w:t xml:space="preserve">effettuare la formazione a distanza, anche per i lavoratori in smart work </w:t>
      </w:r>
    </w:p>
    <w:p w:rsidR="00D23CBB" w:rsidRDefault="00432E10" w:rsidP="00EF4E2E">
      <w:pPr>
        <w:jc w:val="both"/>
        <w:rPr>
          <w:sz w:val="24"/>
          <w:szCs w:val="24"/>
        </w:rPr>
      </w:pPr>
      <w:r w:rsidRPr="00EF4E2E">
        <w:rPr>
          <w:sz w:val="24"/>
          <w:szCs w:val="24"/>
        </w:rPr>
        <w:t xml:space="preserve">• </w:t>
      </w:r>
      <w:r w:rsidRPr="00D23CBB">
        <w:rPr>
          <w:b/>
          <w:sz w:val="24"/>
          <w:szCs w:val="24"/>
        </w:rPr>
        <w:t>Il mancato completamento dell’aggiornamento della formazione professionale e/o abilitante</w:t>
      </w:r>
      <w:r w:rsidRPr="00EF4E2E">
        <w:rPr>
          <w:sz w:val="24"/>
          <w:szCs w:val="24"/>
        </w:rPr>
        <w:t xml:space="preserve"> entro i termini previsti per tutti i ruoli/funzioni aziendali in materia di salute e sicurezza nei luoghi di lavoro, dovuto all’emergenza in corso e quindi per causa di forza maggiore, </w:t>
      </w:r>
      <w:r w:rsidRPr="00D23CBB">
        <w:rPr>
          <w:b/>
          <w:sz w:val="24"/>
          <w:szCs w:val="24"/>
        </w:rPr>
        <w:t>non comporta l’impossibilità a continuare lo svolgimento dello specifico ruolo/funzione</w:t>
      </w:r>
      <w:r w:rsidRPr="00EF4E2E">
        <w:rPr>
          <w:sz w:val="24"/>
          <w:szCs w:val="24"/>
        </w:rPr>
        <w:t xml:space="preserve"> </w:t>
      </w:r>
    </w:p>
    <w:p w:rsidR="0056041E" w:rsidRPr="00EF4E2E" w:rsidRDefault="00432E10" w:rsidP="00EF4E2E">
      <w:pPr>
        <w:jc w:val="both"/>
        <w:rPr>
          <w:rFonts w:ascii="Helvetica" w:hAnsi="Helvetica" w:cs="Helvetica"/>
          <w:sz w:val="24"/>
          <w:szCs w:val="24"/>
        </w:rPr>
      </w:pPr>
      <w:r w:rsidRPr="00EF4E2E">
        <w:rPr>
          <w:sz w:val="24"/>
          <w:szCs w:val="24"/>
        </w:rPr>
        <w:t>(a titolo esemplificativo: l’addetto all’emergenza, sia antincendio, sia primo soccorso, può continuare ad intervenire in caso di necessità; il carrellista può continuare ad operare come carrellista)</w:t>
      </w:r>
    </w:p>
    <w:p w:rsidR="0056041E" w:rsidRDefault="0056041E" w:rsidP="00EF4E2E">
      <w:pPr>
        <w:jc w:val="both"/>
        <w:rPr>
          <w:rFonts w:ascii="Helvetica" w:hAnsi="Helvetica" w:cs="Helvetica"/>
          <w:sz w:val="24"/>
          <w:szCs w:val="24"/>
        </w:rPr>
      </w:pPr>
    </w:p>
    <w:p w:rsidR="0056041E" w:rsidRDefault="0056041E" w:rsidP="00EF4E2E">
      <w:pPr>
        <w:jc w:val="both"/>
        <w:rPr>
          <w:rFonts w:ascii="Helvetica" w:hAnsi="Helvetica" w:cs="Helvetica"/>
          <w:sz w:val="24"/>
          <w:szCs w:val="24"/>
        </w:rPr>
      </w:pPr>
    </w:p>
    <w:p w:rsidR="0056041E" w:rsidRDefault="0056041E" w:rsidP="00EF4E2E">
      <w:pPr>
        <w:jc w:val="both"/>
        <w:rPr>
          <w:rFonts w:ascii="Helvetica" w:hAnsi="Helvetica" w:cs="Helvetica"/>
          <w:sz w:val="24"/>
          <w:szCs w:val="24"/>
        </w:rPr>
      </w:pPr>
    </w:p>
    <w:p w:rsidR="0056041E" w:rsidRDefault="0056041E" w:rsidP="00076BDD">
      <w:pPr>
        <w:jc w:val="center"/>
        <w:rPr>
          <w:rFonts w:ascii="Helvetica" w:hAnsi="Helvetica" w:cs="Helvetica"/>
          <w:sz w:val="24"/>
          <w:szCs w:val="24"/>
        </w:rPr>
      </w:pPr>
    </w:p>
    <w:p w:rsidR="0056041E" w:rsidRDefault="0056041E" w:rsidP="00076BDD">
      <w:pPr>
        <w:jc w:val="center"/>
        <w:rPr>
          <w:rFonts w:ascii="Helvetica" w:hAnsi="Helvetica" w:cs="Helvetica"/>
          <w:sz w:val="24"/>
          <w:szCs w:val="24"/>
        </w:rPr>
      </w:pPr>
    </w:p>
    <w:p w:rsidR="00D23CBB" w:rsidRDefault="00D23CBB" w:rsidP="00076BDD">
      <w:pPr>
        <w:jc w:val="center"/>
        <w:rPr>
          <w:rFonts w:ascii="Helvetica" w:hAnsi="Helvetica" w:cs="Helvetica"/>
          <w:sz w:val="24"/>
          <w:szCs w:val="24"/>
        </w:rPr>
      </w:pPr>
    </w:p>
    <w:p w:rsidR="00D23CBB" w:rsidRDefault="00D23CBB" w:rsidP="00076BDD">
      <w:pPr>
        <w:jc w:val="center"/>
        <w:rPr>
          <w:rFonts w:ascii="Helvetica" w:hAnsi="Helvetica" w:cs="Helvetica"/>
          <w:sz w:val="24"/>
          <w:szCs w:val="24"/>
        </w:rPr>
      </w:pPr>
    </w:p>
    <w:p w:rsidR="00D23CBB" w:rsidRDefault="00D23CBB" w:rsidP="00076BDD">
      <w:pPr>
        <w:jc w:val="center"/>
        <w:rPr>
          <w:rFonts w:ascii="Helvetica" w:hAnsi="Helvetica" w:cs="Helvetica"/>
          <w:sz w:val="24"/>
          <w:szCs w:val="24"/>
        </w:rPr>
      </w:pPr>
    </w:p>
    <w:p w:rsidR="00C948DB" w:rsidRPr="00CF1B82" w:rsidRDefault="00C948DB" w:rsidP="00076BDD">
      <w:pPr>
        <w:pBdr>
          <w:top w:val="single" w:sz="4" w:space="1" w:color="auto"/>
          <w:left w:val="single" w:sz="4" w:space="4" w:color="auto"/>
          <w:bottom w:val="single" w:sz="4" w:space="1" w:color="auto"/>
          <w:right w:val="single" w:sz="4" w:space="4" w:color="auto"/>
        </w:pBdr>
        <w:jc w:val="center"/>
        <w:rPr>
          <w:rFonts w:eastAsia="Times New Roman" w:cs="Helvetica"/>
          <w:b/>
          <w:bCs/>
          <w:color w:val="000000"/>
          <w:sz w:val="36"/>
          <w:szCs w:val="36"/>
          <w:lang w:eastAsia="it-IT"/>
        </w:rPr>
      </w:pPr>
      <w:r w:rsidRPr="00CF1B82">
        <w:rPr>
          <w:b/>
          <w:sz w:val="36"/>
          <w:szCs w:val="36"/>
          <w:lang w:eastAsia="it-IT"/>
        </w:rPr>
        <w:t>Misure igienico-sanitarie preventive</w:t>
      </w:r>
      <w:r>
        <w:rPr>
          <w:b/>
          <w:sz w:val="36"/>
          <w:szCs w:val="36"/>
          <w:lang w:eastAsia="it-IT"/>
        </w:rPr>
        <w:t xml:space="preserve"> </w:t>
      </w:r>
      <w:r w:rsidRPr="00CF1B82">
        <w:rPr>
          <w:b/>
          <w:sz w:val="36"/>
          <w:szCs w:val="36"/>
          <w:lang w:eastAsia="it-IT"/>
        </w:rPr>
        <w:t>da adottare nel luogo di lavoro</w:t>
      </w:r>
      <w:r>
        <w:rPr>
          <w:b/>
          <w:sz w:val="36"/>
          <w:szCs w:val="36"/>
          <w:lang w:eastAsia="it-IT"/>
        </w:rPr>
        <w:t xml:space="preserve"> </w:t>
      </w:r>
      <w:r>
        <w:rPr>
          <w:rFonts w:eastAsia="Times New Roman" w:cs="Helvetica"/>
          <w:b/>
          <w:bCs/>
          <w:color w:val="000000"/>
          <w:sz w:val="36"/>
          <w:szCs w:val="36"/>
          <w:lang w:eastAsia="it-IT"/>
        </w:rPr>
        <w:t>(</w:t>
      </w:r>
      <w:r w:rsidR="00D23CBB">
        <w:rPr>
          <w:rFonts w:eastAsia="Times New Roman" w:cs="Helvetica"/>
          <w:b/>
          <w:bCs/>
          <w:color w:val="000000"/>
          <w:sz w:val="36"/>
          <w:szCs w:val="36"/>
          <w:lang w:eastAsia="it-IT"/>
        </w:rPr>
        <w:t xml:space="preserve">Allegato 4 </w:t>
      </w:r>
      <w:r>
        <w:rPr>
          <w:rFonts w:eastAsia="Times New Roman" w:cs="Arial"/>
          <w:b/>
          <w:bCs/>
          <w:color w:val="000000"/>
          <w:sz w:val="36"/>
          <w:szCs w:val="36"/>
          <w:lang w:eastAsia="it-IT"/>
        </w:rPr>
        <w:t xml:space="preserve">DPCM </w:t>
      </w:r>
      <w:r w:rsidR="00D23CBB">
        <w:rPr>
          <w:rFonts w:eastAsia="Times New Roman" w:cs="Arial"/>
          <w:b/>
          <w:bCs/>
          <w:color w:val="000000"/>
          <w:sz w:val="36"/>
          <w:szCs w:val="36"/>
          <w:lang w:eastAsia="it-IT"/>
        </w:rPr>
        <w:t>26.04</w:t>
      </w:r>
      <w:r>
        <w:rPr>
          <w:rFonts w:eastAsia="Times New Roman" w:cs="Arial"/>
          <w:b/>
          <w:bCs/>
          <w:color w:val="000000"/>
          <w:sz w:val="36"/>
          <w:szCs w:val="36"/>
          <w:lang w:eastAsia="it-IT"/>
        </w:rPr>
        <w:t>.2020)</w:t>
      </w:r>
    </w:p>
    <w:p w:rsidR="00D23CBB" w:rsidRPr="00D23CBB" w:rsidRDefault="00D23CBB" w:rsidP="00D23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4"/>
          <w:szCs w:val="24"/>
          <w:lang w:eastAsia="it-IT"/>
        </w:rPr>
      </w:pPr>
    </w:p>
    <w:p w:rsidR="00D23CBB" w:rsidRPr="00D23CBB" w:rsidRDefault="00D23CBB" w:rsidP="00D23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0"/>
          <w:szCs w:val="20"/>
          <w:lang w:eastAsia="it-IT"/>
        </w:rPr>
      </w:pPr>
      <w:r w:rsidRPr="00D23CBB">
        <w:rPr>
          <w:rFonts w:ascii="Courier New" w:eastAsia="Times New Roman" w:hAnsi="Courier New" w:cs="Courier New"/>
          <w:color w:val="444444"/>
          <w:sz w:val="20"/>
          <w:szCs w:val="20"/>
          <w:lang w:eastAsia="it-IT"/>
        </w:rPr>
        <w:t xml:space="preserve">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 xml:space="preserve">1. lavarsi spesso le mani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2. evitare il  contatto  ravvicinato  con  persone  che  soffrono  di</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infezioni respiratorie acute;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 xml:space="preserve">3. evitare abbracci e strette di mano;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4. mantenere, nei contatti sociali, una  distanza  interpersonale  di</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almeno un metro;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5. praticare l'igiene respiratoria  (starnutire  e/o  tossire  in  un</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fazzoletto evitando il  contatto  delle  mani  con  le  secrezioni</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respiratorie);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6. evitare l'uso promiscuo di bottiglie e bicchieri,  in  particolare</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durante l'attivita' sportiva;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 xml:space="preserve">7. non toccarsi occhi, naso e bocca con le mani;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 xml:space="preserve">8. coprirsi bocca e naso se si starnutisce o tossisce;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9. non prendere farmaci antivirali e antibiotici, a  meno  che  siano</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prescritti dal medico;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 xml:space="preserve">10. pulire le superfici con disinfettanti a base di cloro o alcol; </w:t>
      </w:r>
    </w:p>
    <w:p w:rsidR="00D23CBB" w:rsidRPr="00D23CBB" w:rsidRDefault="00D23CBB" w:rsidP="003649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32"/>
          <w:szCs w:val="32"/>
          <w:lang w:eastAsia="it-IT"/>
        </w:rPr>
      </w:pPr>
      <w:r w:rsidRPr="00D23CBB">
        <w:rPr>
          <w:rFonts w:eastAsia="Times New Roman" w:cstheme="minorHAnsi"/>
          <w:sz w:val="32"/>
          <w:szCs w:val="32"/>
          <w:lang w:eastAsia="it-IT"/>
        </w:rPr>
        <w:t>11. e'  fortemente  raccomandato  in  tutti   i   contatti   sociali,</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utilizzare  protezioni  delle   vie   respiratorie   come   misura</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aggiuntiva   alle   altre   misure   di   protezione   individuale</w:t>
      </w:r>
      <w:r w:rsidR="003649EA">
        <w:rPr>
          <w:rFonts w:eastAsia="Times New Roman" w:cstheme="minorHAnsi"/>
          <w:sz w:val="32"/>
          <w:szCs w:val="32"/>
          <w:lang w:eastAsia="it-IT"/>
        </w:rPr>
        <w:t xml:space="preserve"> </w:t>
      </w:r>
      <w:r w:rsidRPr="00D23CBB">
        <w:rPr>
          <w:rFonts w:eastAsia="Times New Roman" w:cstheme="minorHAnsi"/>
          <w:sz w:val="32"/>
          <w:szCs w:val="32"/>
          <w:lang w:eastAsia="it-IT"/>
        </w:rPr>
        <w:t xml:space="preserve">   igienico-sanitarie. </w:t>
      </w:r>
    </w:p>
    <w:p w:rsidR="00D23CBB" w:rsidRPr="00D23CBB" w:rsidRDefault="00D23CBB" w:rsidP="00D23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4"/>
          <w:szCs w:val="24"/>
          <w:lang w:eastAsia="it-IT"/>
        </w:rPr>
      </w:pPr>
      <w:r w:rsidRPr="00D23CBB">
        <w:rPr>
          <w:rFonts w:ascii="Courier New" w:eastAsia="Times New Roman" w:hAnsi="Courier New" w:cs="Courier New"/>
          <w:color w:val="444444"/>
          <w:sz w:val="24"/>
          <w:szCs w:val="24"/>
          <w:lang w:eastAsia="it-IT"/>
        </w:rPr>
        <w:t xml:space="preserve"> </w:t>
      </w:r>
    </w:p>
    <w:p w:rsidR="00C948DB" w:rsidRDefault="00C948DB" w:rsidP="00C948DB">
      <w:pPr>
        <w:pBdr>
          <w:bottom w:val="single" w:sz="12" w:space="1" w:color="auto"/>
        </w:pBdr>
        <w:rPr>
          <w:sz w:val="28"/>
          <w:szCs w:val="28"/>
        </w:rPr>
      </w:pPr>
    </w:p>
    <w:p w:rsidR="008A06D0" w:rsidRDefault="008A06D0" w:rsidP="00C948DB">
      <w:pPr>
        <w:rPr>
          <w:sz w:val="28"/>
          <w:szCs w:val="28"/>
        </w:rPr>
      </w:pPr>
    </w:p>
    <w:p w:rsidR="008A06D0" w:rsidRDefault="00434D90" w:rsidP="00C948DB">
      <w:pPr>
        <w:rPr>
          <w:sz w:val="28"/>
          <w:szCs w:val="28"/>
        </w:rPr>
      </w:pPr>
      <w:r>
        <w:rPr>
          <w:noProof/>
          <w:lang w:eastAsia="it-IT"/>
        </w:rPr>
        <w:lastRenderedPageBreak/>
        <w:drawing>
          <wp:inline distT="0" distB="0" distL="0" distR="0" wp14:anchorId="5E07B711" wp14:editId="6906DEFD">
            <wp:extent cx="5854890" cy="7318849"/>
            <wp:effectExtent l="0" t="0" r="0" b="0"/>
            <wp:docPr id="5" name="Immagine 5" descr="Covid-19. Raccomandazioni per la preven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id-19. Raccomandazioni per la prevenzio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0763" cy="7338691"/>
                    </a:xfrm>
                    <a:prstGeom prst="rect">
                      <a:avLst/>
                    </a:prstGeom>
                    <a:noFill/>
                    <a:ln>
                      <a:noFill/>
                    </a:ln>
                  </pic:spPr>
                </pic:pic>
              </a:graphicData>
            </a:graphic>
          </wp:inline>
        </w:drawing>
      </w:r>
    </w:p>
    <w:p w:rsidR="008A06D0" w:rsidRDefault="00434D90" w:rsidP="00434D90">
      <w:pPr>
        <w:jc w:val="center"/>
        <w:rPr>
          <w:sz w:val="28"/>
          <w:szCs w:val="28"/>
        </w:rPr>
      </w:pPr>
      <w:r>
        <w:rPr>
          <w:noProof/>
          <w:lang w:eastAsia="it-IT"/>
        </w:rPr>
        <w:lastRenderedPageBreak/>
        <w:drawing>
          <wp:inline distT="0" distB="0" distL="0" distR="0" wp14:anchorId="7EF6CBDE" wp14:editId="5CF80BA4">
            <wp:extent cx="6352499" cy="6352499"/>
            <wp:effectExtent l="0" t="0" r="0" b="0"/>
            <wp:docPr id="7" name="Immagine 7" descr="20x Maschere facciali monouso confezionate ermeticamente - (Ro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x Maschere facciali monouso confezionate ermeticamente - (Ros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0799" cy="6360799"/>
                    </a:xfrm>
                    <a:prstGeom prst="rect">
                      <a:avLst/>
                    </a:prstGeom>
                    <a:noFill/>
                    <a:ln>
                      <a:noFill/>
                    </a:ln>
                  </pic:spPr>
                </pic:pic>
              </a:graphicData>
            </a:graphic>
          </wp:inline>
        </w:drawing>
      </w:r>
    </w:p>
    <w:p w:rsidR="008A06D0" w:rsidRDefault="008A06D0" w:rsidP="00C948DB">
      <w:pPr>
        <w:rPr>
          <w:sz w:val="28"/>
          <w:szCs w:val="28"/>
        </w:rPr>
      </w:pPr>
    </w:p>
    <w:p w:rsidR="008A06D0" w:rsidRDefault="008A06D0" w:rsidP="008A06D0">
      <w:pPr>
        <w:jc w:val="center"/>
        <w:rPr>
          <w:sz w:val="28"/>
          <w:szCs w:val="28"/>
        </w:rPr>
      </w:pPr>
    </w:p>
    <w:p w:rsidR="008A06D0" w:rsidRDefault="008A06D0" w:rsidP="00C948DB">
      <w:pPr>
        <w:rPr>
          <w:sz w:val="28"/>
          <w:szCs w:val="28"/>
        </w:rPr>
      </w:pPr>
    </w:p>
    <w:p w:rsidR="008A06D0" w:rsidRDefault="008A06D0" w:rsidP="00C948DB">
      <w:pPr>
        <w:rPr>
          <w:sz w:val="28"/>
          <w:szCs w:val="28"/>
        </w:rPr>
      </w:pPr>
    </w:p>
    <w:p w:rsidR="008A06D0" w:rsidRDefault="008A06D0" w:rsidP="00C948DB">
      <w:pPr>
        <w:rPr>
          <w:sz w:val="28"/>
          <w:szCs w:val="28"/>
        </w:rPr>
      </w:pPr>
    </w:p>
    <w:p w:rsidR="008A06D0" w:rsidRDefault="008A06D0" w:rsidP="00C948DB">
      <w:pPr>
        <w:rPr>
          <w:sz w:val="28"/>
          <w:szCs w:val="28"/>
        </w:rPr>
      </w:pPr>
    </w:p>
    <w:p w:rsidR="008A06D0" w:rsidRDefault="00434D90" w:rsidP="00434D90">
      <w:pPr>
        <w:jc w:val="center"/>
        <w:rPr>
          <w:sz w:val="28"/>
          <w:szCs w:val="28"/>
        </w:rPr>
      </w:pPr>
      <w:r>
        <w:rPr>
          <w:noProof/>
          <w:lang w:eastAsia="it-IT"/>
        </w:rPr>
        <w:lastRenderedPageBreak/>
        <w:drawing>
          <wp:inline distT="0" distB="0" distL="0" distR="0" wp14:anchorId="32E3867E" wp14:editId="5DAB6989">
            <wp:extent cx="6181483" cy="7101444"/>
            <wp:effectExtent l="0" t="0" r="0" b="4445"/>
            <wp:docPr id="8" name="Immagine 8" descr="Dispositivi di Protezione Individuale - ppt scar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ositivi di Protezione Individuale - ppt scaric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2858" cy="7126001"/>
                    </a:xfrm>
                    <a:prstGeom prst="rect">
                      <a:avLst/>
                    </a:prstGeom>
                    <a:noFill/>
                    <a:ln>
                      <a:noFill/>
                    </a:ln>
                  </pic:spPr>
                </pic:pic>
              </a:graphicData>
            </a:graphic>
          </wp:inline>
        </w:drawing>
      </w:r>
    </w:p>
    <w:p w:rsidR="00434D90" w:rsidRDefault="00434D90" w:rsidP="00C948DB">
      <w:pPr>
        <w:rPr>
          <w:sz w:val="28"/>
          <w:szCs w:val="28"/>
        </w:rPr>
      </w:pPr>
    </w:p>
    <w:p w:rsidR="00434D90" w:rsidRDefault="00434D90" w:rsidP="00C948DB">
      <w:pPr>
        <w:rPr>
          <w:sz w:val="28"/>
          <w:szCs w:val="28"/>
        </w:rPr>
      </w:pPr>
    </w:p>
    <w:p w:rsidR="00434D90" w:rsidRDefault="00434D90" w:rsidP="00C948DB">
      <w:pPr>
        <w:rPr>
          <w:sz w:val="28"/>
          <w:szCs w:val="28"/>
        </w:rPr>
      </w:pPr>
    </w:p>
    <w:p w:rsidR="00434D90" w:rsidRDefault="00434D90" w:rsidP="00C948DB">
      <w:pPr>
        <w:rPr>
          <w:sz w:val="28"/>
          <w:szCs w:val="28"/>
        </w:rPr>
      </w:pPr>
    </w:p>
    <w:p w:rsidR="00434D90" w:rsidRDefault="00434D90" w:rsidP="00C948DB">
      <w:pPr>
        <w:rPr>
          <w:sz w:val="28"/>
          <w:szCs w:val="28"/>
        </w:rPr>
      </w:pPr>
      <w:r>
        <w:rPr>
          <w:noProof/>
          <w:lang w:eastAsia="it-IT"/>
        </w:rPr>
        <w:lastRenderedPageBreak/>
        <w:drawing>
          <wp:inline distT="0" distB="0" distL="0" distR="0" wp14:anchorId="13FC9DD7" wp14:editId="5D3FF840">
            <wp:extent cx="6120130" cy="8537575"/>
            <wp:effectExtent l="0" t="0" r="0" b="0"/>
            <wp:docPr id="3" name="Immagine 3" descr="Misure di prevenzione covid-19 negli studi profession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ure di prevenzione covid-19 negli studi professionali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537575"/>
                    </a:xfrm>
                    <a:prstGeom prst="rect">
                      <a:avLst/>
                    </a:prstGeom>
                    <a:noFill/>
                    <a:ln>
                      <a:noFill/>
                    </a:ln>
                  </pic:spPr>
                </pic:pic>
              </a:graphicData>
            </a:graphic>
          </wp:inline>
        </w:drawing>
      </w:r>
    </w:p>
    <w:p w:rsidR="003649EA" w:rsidRDefault="003649EA" w:rsidP="00C948DB">
      <w:pPr>
        <w:rPr>
          <w:sz w:val="28"/>
          <w:szCs w:val="28"/>
        </w:rPr>
      </w:pPr>
    </w:p>
    <w:p w:rsidR="003649EA" w:rsidRDefault="003649EA" w:rsidP="003649EA">
      <w:pPr>
        <w:autoSpaceDE w:val="0"/>
        <w:autoSpaceDN w:val="0"/>
        <w:adjustRightInd w:val="0"/>
        <w:spacing w:after="0" w:line="240" w:lineRule="auto"/>
        <w:rPr>
          <w:rFonts w:ascii="Helvetica-Bold" w:hAnsi="Helvetica-Bold" w:cs="Helvetica-Bold"/>
          <w:b/>
          <w:bCs/>
          <w:sz w:val="32"/>
          <w:szCs w:val="32"/>
        </w:rPr>
      </w:pPr>
      <w:r>
        <w:rPr>
          <w:rFonts w:ascii="Helvetica-Bold" w:hAnsi="Helvetica-Bold" w:cs="Helvetica-Bold"/>
          <w:b/>
          <w:bCs/>
          <w:sz w:val="32"/>
          <w:szCs w:val="32"/>
        </w:rPr>
        <w:t xml:space="preserve">SI ALLEGANO LE SEGUEMTI </w:t>
      </w:r>
      <w:r>
        <w:rPr>
          <w:rFonts w:ascii="Helvetica-Bold" w:hAnsi="Helvetica-Bold" w:cs="Helvetica-Bold"/>
          <w:b/>
          <w:bCs/>
          <w:sz w:val="32"/>
          <w:szCs w:val="32"/>
        </w:rPr>
        <w:t>PROCEDUARE AZIENDALI PER LA GESTIONE E IL CONTENIMENTO DEL RISCHIO BIOLOGICO GENERICO COVID-19</w:t>
      </w:r>
    </w:p>
    <w:p w:rsidR="003649EA" w:rsidRDefault="003649EA" w:rsidP="003649EA">
      <w:pPr>
        <w:autoSpaceDE w:val="0"/>
        <w:autoSpaceDN w:val="0"/>
        <w:adjustRightInd w:val="0"/>
        <w:spacing w:after="0" w:line="240" w:lineRule="auto"/>
        <w:rPr>
          <w:rFonts w:ascii="Helvetica-Bold" w:hAnsi="Helvetica-Bold" w:cs="Helvetica-Bold"/>
          <w:b/>
          <w:bCs/>
          <w:sz w:val="32"/>
          <w:szCs w:val="32"/>
        </w:rPr>
      </w:pPr>
    </w:p>
    <w:p w:rsidR="003649EA" w:rsidRPr="003649EA" w:rsidRDefault="003649EA" w:rsidP="003649EA">
      <w:pPr>
        <w:pStyle w:val="Paragrafoelenco"/>
        <w:numPr>
          <w:ilvl w:val="0"/>
          <w:numId w:val="1"/>
        </w:numPr>
        <w:autoSpaceDE w:val="0"/>
        <w:autoSpaceDN w:val="0"/>
        <w:adjustRightInd w:val="0"/>
        <w:spacing w:after="0" w:line="240" w:lineRule="auto"/>
        <w:rPr>
          <w:rFonts w:ascii="Helvetica-Bold" w:hAnsi="Helvetica-Bold" w:cs="Helvetica-Bold"/>
          <w:bCs/>
          <w:sz w:val="32"/>
          <w:szCs w:val="32"/>
          <w:u w:val="single"/>
        </w:rPr>
      </w:pPr>
      <w:r w:rsidRPr="003649EA">
        <w:rPr>
          <w:rFonts w:ascii="Helvetica-Bold" w:hAnsi="Helvetica-Bold" w:cs="Helvetica-Bold"/>
          <w:bCs/>
          <w:sz w:val="32"/>
          <w:szCs w:val="32"/>
          <w:u w:val="single"/>
        </w:rPr>
        <w:t>_________________________________</w:t>
      </w:r>
    </w:p>
    <w:p w:rsidR="003649EA" w:rsidRPr="003649EA" w:rsidRDefault="003649EA" w:rsidP="003649EA">
      <w:pPr>
        <w:pStyle w:val="Paragrafoelenco"/>
        <w:numPr>
          <w:ilvl w:val="0"/>
          <w:numId w:val="1"/>
        </w:numPr>
        <w:autoSpaceDE w:val="0"/>
        <w:autoSpaceDN w:val="0"/>
        <w:adjustRightInd w:val="0"/>
        <w:spacing w:after="0" w:line="240" w:lineRule="auto"/>
        <w:rPr>
          <w:rFonts w:ascii="Helvetica-Bold" w:hAnsi="Helvetica-Bold" w:cs="Helvetica-Bold"/>
          <w:bCs/>
          <w:sz w:val="32"/>
          <w:szCs w:val="32"/>
          <w:u w:val="single"/>
        </w:rPr>
      </w:pPr>
      <w:r w:rsidRPr="003649EA">
        <w:rPr>
          <w:rFonts w:ascii="Helvetica-Bold" w:hAnsi="Helvetica-Bold" w:cs="Helvetica-Bold"/>
          <w:bCs/>
          <w:sz w:val="32"/>
          <w:szCs w:val="32"/>
          <w:u w:val="single"/>
        </w:rPr>
        <w:t>_________________________________</w:t>
      </w:r>
    </w:p>
    <w:p w:rsidR="003649EA" w:rsidRPr="003649EA" w:rsidRDefault="003649EA" w:rsidP="003649EA">
      <w:pPr>
        <w:pStyle w:val="Paragrafoelenco"/>
        <w:numPr>
          <w:ilvl w:val="0"/>
          <w:numId w:val="1"/>
        </w:numPr>
        <w:autoSpaceDE w:val="0"/>
        <w:autoSpaceDN w:val="0"/>
        <w:adjustRightInd w:val="0"/>
        <w:spacing w:after="0" w:line="240" w:lineRule="auto"/>
        <w:rPr>
          <w:rFonts w:ascii="Helvetica-Bold" w:hAnsi="Helvetica-Bold" w:cs="Helvetica-Bold"/>
          <w:bCs/>
          <w:sz w:val="32"/>
          <w:szCs w:val="32"/>
          <w:u w:val="single"/>
        </w:rPr>
      </w:pPr>
      <w:r w:rsidRPr="003649EA">
        <w:rPr>
          <w:rFonts w:ascii="Helvetica-Bold" w:hAnsi="Helvetica-Bold" w:cs="Helvetica-Bold"/>
          <w:bCs/>
          <w:sz w:val="32"/>
          <w:szCs w:val="32"/>
          <w:u w:val="single"/>
        </w:rPr>
        <w:t>_________________________________</w:t>
      </w:r>
    </w:p>
    <w:p w:rsidR="003649EA" w:rsidRPr="003649EA" w:rsidRDefault="003649EA" w:rsidP="003649EA">
      <w:pPr>
        <w:pStyle w:val="Paragrafoelenco"/>
        <w:numPr>
          <w:ilvl w:val="0"/>
          <w:numId w:val="1"/>
        </w:numPr>
        <w:autoSpaceDE w:val="0"/>
        <w:autoSpaceDN w:val="0"/>
        <w:adjustRightInd w:val="0"/>
        <w:spacing w:after="0" w:line="240" w:lineRule="auto"/>
        <w:rPr>
          <w:rFonts w:ascii="Helvetica-Bold" w:hAnsi="Helvetica-Bold" w:cs="Helvetica-Bold"/>
          <w:bCs/>
          <w:sz w:val="32"/>
          <w:szCs w:val="32"/>
          <w:u w:val="single"/>
        </w:rPr>
      </w:pPr>
      <w:r w:rsidRPr="003649EA">
        <w:rPr>
          <w:rFonts w:ascii="Helvetica-Bold" w:hAnsi="Helvetica-Bold" w:cs="Helvetica-Bold"/>
          <w:bCs/>
          <w:sz w:val="32"/>
          <w:szCs w:val="32"/>
          <w:u w:val="single"/>
        </w:rPr>
        <w:t>_________________________________</w:t>
      </w:r>
    </w:p>
    <w:p w:rsidR="003649EA" w:rsidRPr="003649EA" w:rsidRDefault="003649EA" w:rsidP="003649EA">
      <w:pPr>
        <w:autoSpaceDE w:val="0"/>
        <w:autoSpaceDN w:val="0"/>
        <w:adjustRightInd w:val="0"/>
        <w:spacing w:after="0" w:line="240" w:lineRule="auto"/>
        <w:rPr>
          <w:rFonts w:ascii="Helvetica-Bold" w:hAnsi="Helvetica-Bold" w:cs="Helvetica-Bold"/>
          <w:b/>
          <w:bCs/>
          <w:sz w:val="32"/>
          <w:szCs w:val="32"/>
        </w:rPr>
      </w:pPr>
    </w:p>
    <w:p w:rsidR="003649EA" w:rsidRDefault="003649EA" w:rsidP="003649EA">
      <w:pPr>
        <w:rPr>
          <w:sz w:val="28"/>
          <w:szCs w:val="28"/>
        </w:rPr>
      </w:pPr>
    </w:p>
    <w:sectPr w:rsidR="003649EA">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D55" w:rsidRDefault="00297D55" w:rsidP="00293EDB">
      <w:pPr>
        <w:spacing w:after="0" w:line="240" w:lineRule="auto"/>
      </w:pPr>
      <w:r>
        <w:separator/>
      </w:r>
    </w:p>
  </w:endnote>
  <w:endnote w:type="continuationSeparator" w:id="0">
    <w:p w:rsidR="00297D55" w:rsidRDefault="00297D55" w:rsidP="00293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884573"/>
      <w:docPartObj>
        <w:docPartGallery w:val="Page Numbers (Bottom of Page)"/>
        <w:docPartUnique/>
      </w:docPartObj>
    </w:sdtPr>
    <w:sdtContent>
      <w:p w:rsidR="00D23CBB" w:rsidRDefault="00D23CBB">
        <w:pPr>
          <w:pStyle w:val="Pidipagina"/>
          <w:jc w:val="right"/>
        </w:pPr>
        <w:r>
          <w:fldChar w:fldCharType="begin"/>
        </w:r>
        <w:r>
          <w:instrText>PAGE   \* MERGEFORMAT</w:instrText>
        </w:r>
        <w:r>
          <w:fldChar w:fldCharType="separate"/>
        </w:r>
        <w:r w:rsidR="008E0520">
          <w:rPr>
            <w:noProof/>
          </w:rPr>
          <w:t>10</w:t>
        </w:r>
        <w:r>
          <w:fldChar w:fldCharType="end"/>
        </w:r>
      </w:p>
    </w:sdtContent>
  </w:sdt>
  <w:p w:rsidR="00D23CBB" w:rsidRDefault="00D23CB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D55" w:rsidRDefault="00297D55" w:rsidP="00293EDB">
      <w:pPr>
        <w:spacing w:after="0" w:line="240" w:lineRule="auto"/>
      </w:pPr>
      <w:r>
        <w:separator/>
      </w:r>
    </w:p>
  </w:footnote>
  <w:footnote w:type="continuationSeparator" w:id="0">
    <w:p w:rsidR="00297D55" w:rsidRDefault="00297D55" w:rsidP="00293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3EDB" w:rsidRDefault="00293EDB" w:rsidP="00293EDB">
    <w:pPr>
      <w:pStyle w:val="Intestazione"/>
      <w:jc w:val="right"/>
    </w:pPr>
    <w:r>
      <w:rPr>
        <w:noProof/>
        <w:lang w:eastAsia="it-IT"/>
      </w:rPr>
      <w:drawing>
        <wp:inline distT="0" distB="0" distL="0" distR="0">
          <wp:extent cx="599186" cy="603076"/>
          <wp:effectExtent l="0" t="0" r="0" b="6985"/>
          <wp:docPr id="1" name="Immagine 1" descr="C:\Users\Consulente2\Desktop\VARIE FUCILI E GLOBAL\Logo Global Service 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sulente2\Desktop\VARIE FUCILI E GLOBAL\Logo Global Service H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23" cy="6071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3E3346"/>
    <w:multiLevelType w:val="hybridMultilevel"/>
    <w:tmpl w:val="6950A9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F37"/>
    <w:rsid w:val="00076BDD"/>
    <w:rsid w:val="00087495"/>
    <w:rsid w:val="00262BB5"/>
    <w:rsid w:val="00293EDB"/>
    <w:rsid w:val="00297D55"/>
    <w:rsid w:val="002B3B09"/>
    <w:rsid w:val="00314D87"/>
    <w:rsid w:val="003649EA"/>
    <w:rsid w:val="00366027"/>
    <w:rsid w:val="003D5F37"/>
    <w:rsid w:val="00432E10"/>
    <w:rsid w:val="00434D90"/>
    <w:rsid w:val="004B5FAE"/>
    <w:rsid w:val="0050722A"/>
    <w:rsid w:val="0056041E"/>
    <w:rsid w:val="005F0BBF"/>
    <w:rsid w:val="0062346B"/>
    <w:rsid w:val="008A06D0"/>
    <w:rsid w:val="008E0520"/>
    <w:rsid w:val="00C948DB"/>
    <w:rsid w:val="00D23CBB"/>
    <w:rsid w:val="00EF4E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5BB9B"/>
  <w15:docId w15:val="{FBEC81C2-46C1-4D8F-9EFD-A425F4094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93ED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3EDB"/>
  </w:style>
  <w:style w:type="paragraph" w:styleId="Pidipagina">
    <w:name w:val="footer"/>
    <w:basedOn w:val="Normale"/>
    <w:link w:val="PidipaginaCarattere"/>
    <w:uiPriority w:val="99"/>
    <w:unhideWhenUsed/>
    <w:rsid w:val="00293ED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3EDB"/>
  </w:style>
  <w:style w:type="paragraph" w:styleId="Testofumetto">
    <w:name w:val="Balloon Text"/>
    <w:basedOn w:val="Normale"/>
    <w:link w:val="TestofumettoCarattere"/>
    <w:uiPriority w:val="99"/>
    <w:semiHidden/>
    <w:unhideWhenUsed/>
    <w:rsid w:val="00293ED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3EDB"/>
    <w:rPr>
      <w:rFonts w:ascii="Tahoma" w:hAnsi="Tahoma" w:cs="Tahoma"/>
      <w:sz w:val="16"/>
      <w:szCs w:val="16"/>
    </w:rPr>
  </w:style>
  <w:style w:type="character" w:styleId="Collegamentoipertestuale">
    <w:name w:val="Hyperlink"/>
    <w:basedOn w:val="Carpredefinitoparagrafo"/>
    <w:uiPriority w:val="99"/>
    <w:unhideWhenUsed/>
    <w:rsid w:val="00293EDB"/>
    <w:rPr>
      <w:color w:val="0000FF" w:themeColor="hyperlink"/>
      <w:u w:val="single"/>
    </w:rPr>
  </w:style>
  <w:style w:type="paragraph" w:customStyle="1" w:styleId="Default">
    <w:name w:val="Default"/>
    <w:rsid w:val="00293EDB"/>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C94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basedOn w:val="Carpredefinitoparagrafo"/>
    <w:uiPriority w:val="99"/>
    <w:semiHidden/>
    <w:unhideWhenUsed/>
    <w:rsid w:val="00D23CBB"/>
    <w:rPr>
      <w:color w:val="800080" w:themeColor="followedHyperlink"/>
      <w:u w:val="single"/>
    </w:rPr>
  </w:style>
  <w:style w:type="paragraph" w:styleId="PreformattatoHTML">
    <w:name w:val="HTML Preformatted"/>
    <w:basedOn w:val="Normale"/>
    <w:link w:val="PreformattatoHTMLCarattere"/>
    <w:uiPriority w:val="99"/>
    <w:semiHidden/>
    <w:unhideWhenUsed/>
    <w:rsid w:val="00D23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D23CBB"/>
    <w:rPr>
      <w:rFonts w:ascii="Courier New" w:eastAsia="Times New Roman" w:hAnsi="Courier New" w:cs="Courier New"/>
      <w:sz w:val="20"/>
      <w:szCs w:val="20"/>
      <w:lang w:eastAsia="it-IT"/>
    </w:rPr>
  </w:style>
  <w:style w:type="paragraph" w:styleId="Paragrafoelenco">
    <w:name w:val="List Paragraph"/>
    <w:basedOn w:val="Normale"/>
    <w:uiPriority w:val="34"/>
    <w:qFormat/>
    <w:rsid w:val="003649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6013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12</Pages>
  <Words>2112</Words>
  <Characters>12042</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Consulente2</dc:creator>
  <cp:keywords/>
  <dc:description/>
  <cp:lastModifiedBy>Utente Windows</cp:lastModifiedBy>
  <cp:revision>6</cp:revision>
  <dcterms:created xsi:type="dcterms:W3CDTF">2020-03-09T18:37:00Z</dcterms:created>
  <dcterms:modified xsi:type="dcterms:W3CDTF">2020-04-28T17:28:00Z</dcterms:modified>
</cp:coreProperties>
</file>